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4F" w:rsidRPr="00884676" w:rsidRDefault="00153C4F" w:rsidP="00153C4F">
      <w:pPr>
        <w:tabs>
          <w:tab w:val="left" w:pos="6315"/>
        </w:tabs>
        <w:rPr>
          <w:rFonts w:ascii="Arial" w:hAnsi="Arial" w:cs="Arial"/>
        </w:rPr>
      </w:pPr>
      <w:r w:rsidRPr="00884676">
        <w:t xml:space="preserve">                 Curriculum Vitae</w:t>
      </w:r>
      <w:r w:rsidRPr="00884676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-108585</wp:posOffset>
            </wp:positionV>
            <wp:extent cx="1616075" cy="463550"/>
            <wp:effectExtent l="19050" t="0" r="3175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C4F" w:rsidRPr="00884676" w:rsidRDefault="00153C4F" w:rsidP="00153C4F">
      <w:pPr>
        <w:tabs>
          <w:tab w:val="left" w:pos="6315"/>
        </w:tabs>
        <w:rPr>
          <w:rFonts w:ascii="Arial" w:hAnsi="Arial" w:cs="Arial"/>
        </w:rPr>
      </w:pPr>
    </w:p>
    <w:tbl>
      <w:tblPr>
        <w:tblW w:w="5084" w:type="pct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35"/>
        <w:gridCol w:w="7509"/>
        <w:gridCol w:w="31"/>
      </w:tblGrid>
      <w:tr w:rsidR="00153C4F" w:rsidRPr="00884676" w:rsidTr="00B11D5F">
        <w:trPr>
          <w:gridAfter w:val="1"/>
          <w:wAfter w:w="15" w:type="pct"/>
          <w:cantSplit/>
          <w:trHeight w:val="216"/>
        </w:trPr>
        <w:tc>
          <w:tcPr>
            <w:tcW w:w="1349" w:type="pct"/>
          </w:tcPr>
          <w:p w:rsidR="00153C4F" w:rsidRPr="00884676" w:rsidRDefault="00153C4F" w:rsidP="00B11D5F">
            <w:pPr>
              <w:pStyle w:val="a4"/>
              <w:snapToGrid w:val="0"/>
              <w:spacing w:after="0"/>
              <w:ind w:left="113" w:right="113"/>
              <w:jc w:val="right"/>
            </w:pPr>
            <w:r w:rsidRPr="00884676">
              <w:t>INFORMAŢII PERSONALE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ECVNarrowSpacing"/>
              <w:snapToGrid w:val="0"/>
              <w:spacing w:before="0"/>
              <w:rPr>
                <w:rFonts w:ascii="Arial Narrow" w:hAnsi="Arial Narrow"/>
                <w:color w:val="auto"/>
                <w:sz w:val="20"/>
                <w:szCs w:val="20"/>
                <w:lang w:val="ro-RO"/>
              </w:rPr>
            </w:pPr>
            <w:r w:rsidRPr="00884676">
              <w:rPr>
                <w:rFonts w:ascii="Arial Narrow" w:hAnsi="Arial Narrow"/>
                <w:color w:val="auto"/>
                <w:sz w:val="20"/>
                <w:szCs w:val="20"/>
                <w:lang w:val="ro-RO"/>
              </w:rPr>
              <w:t xml:space="preserve">           Filipov Ina </w:t>
            </w:r>
          </w:p>
        </w:tc>
      </w:tr>
      <w:tr w:rsidR="00153C4F" w:rsidRPr="00884676" w:rsidTr="00B11D5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000" w:type="pct"/>
            <w:gridSpan w:val="4"/>
            <w:shd w:val="clear" w:color="auto" w:fill="auto"/>
          </w:tcPr>
          <w:p w:rsidR="00153C4F" w:rsidRPr="00884676" w:rsidRDefault="00153C4F" w:rsidP="00B11D5F">
            <w:pPr>
              <w:pStyle w:val="ECVComments"/>
              <w:spacing w:line="240" w:lineRule="auto"/>
              <w:rPr>
                <w:color w:val="auto"/>
                <w:sz w:val="20"/>
                <w:szCs w:val="20"/>
                <w:lang w:val="ro-RO"/>
              </w:rPr>
            </w:pPr>
          </w:p>
        </w:tc>
      </w:tr>
      <w:tr w:rsidR="00153C4F" w:rsidRPr="00884676" w:rsidTr="00B11D5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6" w:type="pct"/>
            <w:gridSpan w:val="2"/>
            <w:vMerge w:val="restart"/>
            <w:shd w:val="clear" w:color="auto" w:fill="auto"/>
          </w:tcPr>
          <w:p w:rsidR="00153C4F" w:rsidRPr="00884676" w:rsidRDefault="00753059" w:rsidP="00B11D5F">
            <w:pPr>
              <w:pStyle w:val="ECVLeftHeading"/>
              <w:rPr>
                <w:color w:val="auto"/>
                <w:sz w:val="20"/>
                <w:szCs w:val="20"/>
                <w:lang w:val="ro-RO"/>
              </w:rPr>
            </w:pPr>
            <w:r w:rsidRPr="00884676">
              <w:rPr>
                <w:noProof/>
                <w:lang w:val="ro-RO" w:eastAsia="ru-RU"/>
              </w:rPr>
              <w:drawing>
                <wp:inline distT="0" distB="0" distL="0" distR="0" wp14:anchorId="7B4A6F3A" wp14:editId="719A0D7C">
                  <wp:extent cx="961390" cy="1323975"/>
                  <wp:effectExtent l="0" t="0" r="0" b="0"/>
                  <wp:docPr id="7" name="Picture 2" descr="C:\Users\Sergiu Cornea\Desktop\bu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iu Cornea\Desktop\bu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71" cy="13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3C4F" w:rsidRPr="00884676">
              <w:rPr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634" w:type="pct"/>
            <w:gridSpan w:val="2"/>
            <w:shd w:val="clear" w:color="auto" w:fill="auto"/>
          </w:tcPr>
          <w:p w:rsidR="00153C4F" w:rsidRPr="00884676" w:rsidRDefault="00153C4F" w:rsidP="00B11D5F">
            <w:pPr>
              <w:rPr>
                <w:sz w:val="20"/>
                <w:szCs w:val="20"/>
              </w:rPr>
            </w:pPr>
            <w:r w:rsidRPr="00884676">
              <w:rPr>
                <w:noProof/>
                <w:sz w:val="20"/>
                <w:szCs w:val="20"/>
                <w:lang w:eastAsia="ru-RU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4676">
              <w:rPr>
                <w:sz w:val="20"/>
                <w:szCs w:val="20"/>
              </w:rPr>
              <w:t xml:space="preserve"> </w:t>
            </w:r>
            <w:r w:rsidRPr="00884676">
              <w:rPr>
                <w:rFonts w:ascii="Arial Narrow" w:hAnsi="Arial Narrow"/>
                <w:sz w:val="20"/>
                <w:szCs w:val="20"/>
              </w:rPr>
              <w:t xml:space="preserve">s. Frumuşica, raionul Cahul  </w:t>
            </w:r>
          </w:p>
        </w:tc>
      </w:tr>
      <w:tr w:rsidR="00153C4F" w:rsidRPr="00884676" w:rsidTr="00B11D5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6" w:type="pct"/>
            <w:gridSpan w:val="2"/>
            <w:vMerge/>
            <w:shd w:val="clear" w:color="auto" w:fill="auto"/>
          </w:tcPr>
          <w:p w:rsidR="00153C4F" w:rsidRPr="00884676" w:rsidRDefault="00153C4F" w:rsidP="00B11D5F">
            <w:pPr>
              <w:rPr>
                <w:sz w:val="20"/>
                <w:szCs w:val="20"/>
              </w:rPr>
            </w:pPr>
          </w:p>
        </w:tc>
        <w:tc>
          <w:tcPr>
            <w:tcW w:w="3634" w:type="pct"/>
            <w:gridSpan w:val="2"/>
            <w:shd w:val="clear" w:color="auto" w:fill="auto"/>
          </w:tcPr>
          <w:p w:rsidR="00153C4F" w:rsidRPr="00884676" w:rsidRDefault="00153C4F" w:rsidP="00B11D5F">
            <w:pPr>
              <w:tabs>
                <w:tab w:val="right" w:pos="8218"/>
              </w:tabs>
              <w:rPr>
                <w:rFonts w:ascii="Arial Narrow" w:hAnsi="Arial Narrow"/>
                <w:sz w:val="20"/>
                <w:szCs w:val="20"/>
              </w:rPr>
            </w:pPr>
            <w:r w:rsidRPr="0088467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4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4676">
              <w:rPr>
                <w:rStyle w:val="ECVContactDetails"/>
                <w:rFonts w:ascii="Arial Narrow" w:hAnsi="Arial Narrow"/>
                <w:sz w:val="20"/>
                <w:szCs w:val="20"/>
              </w:rPr>
              <w:t xml:space="preserve">(373) 29874209 </w:t>
            </w:r>
            <w:r w:rsidRPr="0088467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333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676">
              <w:rPr>
                <w:rFonts w:ascii="Arial Narrow" w:hAnsi="Arial Narrow"/>
                <w:sz w:val="20"/>
                <w:szCs w:val="20"/>
              </w:rPr>
              <w:t xml:space="preserve"> (373) 79665958</w:t>
            </w:r>
          </w:p>
        </w:tc>
      </w:tr>
      <w:tr w:rsidR="00153C4F" w:rsidRPr="00884676" w:rsidTr="00B11D5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6" w:type="pct"/>
            <w:gridSpan w:val="2"/>
            <w:vMerge/>
            <w:shd w:val="clear" w:color="auto" w:fill="auto"/>
          </w:tcPr>
          <w:p w:rsidR="00153C4F" w:rsidRPr="00884676" w:rsidRDefault="00153C4F" w:rsidP="00B11D5F">
            <w:pPr>
              <w:rPr>
                <w:sz w:val="20"/>
                <w:szCs w:val="20"/>
              </w:rPr>
            </w:pPr>
          </w:p>
        </w:tc>
        <w:tc>
          <w:tcPr>
            <w:tcW w:w="3634" w:type="pct"/>
            <w:gridSpan w:val="2"/>
            <w:shd w:val="clear" w:color="auto" w:fill="auto"/>
            <w:vAlign w:val="center"/>
          </w:tcPr>
          <w:p w:rsidR="00153C4F" w:rsidRPr="00884676" w:rsidRDefault="00153C4F" w:rsidP="00B11D5F">
            <w:pPr>
              <w:rPr>
                <w:rFonts w:ascii="Arial Narrow" w:hAnsi="Arial Narrow"/>
                <w:sz w:val="20"/>
                <w:szCs w:val="20"/>
              </w:rPr>
            </w:pPr>
            <w:r w:rsidRPr="0088467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4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4676">
              <w:rPr>
                <w:rStyle w:val="ECVInternetLink"/>
                <w:rFonts w:ascii="Arial Narrow" w:hAnsi="Arial Narrow"/>
                <w:sz w:val="20"/>
                <w:szCs w:val="20"/>
                <w:lang w:val="ro-RO"/>
              </w:rPr>
              <w:t xml:space="preserve">inafilipov@gmail.com </w:t>
            </w:r>
          </w:p>
        </w:tc>
      </w:tr>
      <w:tr w:rsidR="00153C4F" w:rsidRPr="00884676" w:rsidTr="00B11D5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6" w:type="pct"/>
            <w:gridSpan w:val="2"/>
            <w:vMerge/>
            <w:shd w:val="clear" w:color="auto" w:fill="auto"/>
          </w:tcPr>
          <w:p w:rsidR="00153C4F" w:rsidRPr="00884676" w:rsidRDefault="00153C4F" w:rsidP="00B11D5F">
            <w:pPr>
              <w:rPr>
                <w:sz w:val="20"/>
                <w:szCs w:val="20"/>
              </w:rPr>
            </w:pPr>
          </w:p>
        </w:tc>
        <w:tc>
          <w:tcPr>
            <w:tcW w:w="3634" w:type="pct"/>
            <w:gridSpan w:val="2"/>
            <w:shd w:val="clear" w:color="auto" w:fill="auto"/>
          </w:tcPr>
          <w:p w:rsidR="00153C4F" w:rsidRPr="00884676" w:rsidRDefault="00153C4F" w:rsidP="00B11D5F">
            <w:pPr>
              <w:rPr>
                <w:rFonts w:ascii="Arial Narrow" w:hAnsi="Arial Narrow"/>
                <w:sz w:val="20"/>
                <w:szCs w:val="20"/>
              </w:rPr>
            </w:pPr>
            <w:r w:rsidRPr="00884676">
              <w:rPr>
                <w:rStyle w:val="ECVHeadingContactDetails"/>
                <w:rFonts w:ascii="Arial Narrow" w:hAnsi="Arial Narrow"/>
                <w:sz w:val="20"/>
                <w:szCs w:val="20"/>
              </w:rPr>
              <w:t>skype  Ina Filipov</w:t>
            </w:r>
          </w:p>
        </w:tc>
      </w:tr>
      <w:tr w:rsidR="00153C4F" w:rsidRPr="00884676" w:rsidTr="00B11D5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366" w:type="pct"/>
            <w:gridSpan w:val="2"/>
            <w:vMerge/>
            <w:shd w:val="clear" w:color="auto" w:fill="auto"/>
          </w:tcPr>
          <w:p w:rsidR="00153C4F" w:rsidRPr="00884676" w:rsidRDefault="00153C4F" w:rsidP="00B11D5F">
            <w:pPr>
              <w:rPr>
                <w:sz w:val="20"/>
                <w:szCs w:val="20"/>
              </w:rPr>
            </w:pPr>
          </w:p>
        </w:tc>
        <w:tc>
          <w:tcPr>
            <w:tcW w:w="3634" w:type="pct"/>
            <w:gridSpan w:val="2"/>
            <w:shd w:val="clear" w:color="auto" w:fill="auto"/>
            <w:vAlign w:val="center"/>
          </w:tcPr>
          <w:p w:rsidR="00153C4F" w:rsidRPr="00884676" w:rsidRDefault="00153C4F" w:rsidP="00B11D5F">
            <w:pPr>
              <w:pStyle w:val="ECVGenderRow"/>
              <w:spacing w:before="0"/>
              <w:rPr>
                <w:color w:val="auto"/>
                <w:sz w:val="20"/>
                <w:szCs w:val="20"/>
                <w:lang w:val="ro-RO"/>
              </w:rPr>
            </w:pPr>
            <w:r w:rsidRPr="00884676">
              <w:rPr>
                <w:rStyle w:val="ECVHeadingContactDetails"/>
                <w:color w:val="auto"/>
                <w:sz w:val="20"/>
                <w:szCs w:val="20"/>
                <w:lang w:val="ro-RO"/>
              </w:rPr>
              <w:t xml:space="preserve">| </w:t>
            </w:r>
            <w:r w:rsidRPr="00884676">
              <w:rPr>
                <w:rStyle w:val="ECVHeadingContactDetails"/>
                <w:rFonts w:ascii="Arial Narrow" w:hAnsi="Arial Narrow"/>
                <w:color w:val="auto"/>
                <w:sz w:val="20"/>
                <w:szCs w:val="20"/>
                <w:lang w:val="ro-RO"/>
              </w:rPr>
              <w:t xml:space="preserve">Data naşterii </w:t>
            </w:r>
            <w:r w:rsidRPr="00884676">
              <w:rPr>
                <w:rStyle w:val="ECVContactDetails"/>
                <w:rFonts w:ascii="Arial Narrow" w:hAnsi="Arial Narrow"/>
                <w:color w:val="auto"/>
                <w:sz w:val="20"/>
                <w:szCs w:val="20"/>
                <w:lang w:val="ro-RO"/>
              </w:rPr>
              <w:t>06.05.1980</w:t>
            </w:r>
            <w:r w:rsidRPr="00884676">
              <w:rPr>
                <w:rFonts w:ascii="Arial Narrow" w:hAnsi="Arial Narrow"/>
                <w:color w:val="auto"/>
                <w:sz w:val="20"/>
                <w:szCs w:val="20"/>
                <w:lang w:val="ro-RO"/>
              </w:rPr>
              <w:t xml:space="preserve"> </w:t>
            </w:r>
            <w:r w:rsidRPr="00884676">
              <w:rPr>
                <w:rStyle w:val="ECVHeadingContactDetails"/>
                <w:rFonts w:ascii="Arial Narrow" w:hAnsi="Arial Narrow"/>
                <w:color w:val="auto"/>
                <w:sz w:val="20"/>
                <w:szCs w:val="20"/>
                <w:lang w:val="ro-RO"/>
              </w:rPr>
              <w:t>| Naţionalitatea Româncă</w:t>
            </w:r>
          </w:p>
        </w:tc>
      </w:tr>
      <w:tr w:rsidR="00153C4F" w:rsidRPr="00884676" w:rsidTr="00B11D5F">
        <w:trPr>
          <w:gridAfter w:val="1"/>
          <w:wAfter w:w="15" w:type="pct"/>
          <w:cantSplit/>
          <w:trHeight w:val="133"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-FirstLine"/>
              <w:snapToGrid w:val="0"/>
              <w:spacing w:before="0"/>
            </w:pP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</w:pP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1"/>
              <w:snapToGrid w:val="0"/>
              <w:spacing w:before="0"/>
              <w:rPr>
                <w:sz w:val="20"/>
              </w:rPr>
            </w:pPr>
            <w:r w:rsidRPr="00884676">
              <w:rPr>
                <w:sz w:val="20"/>
              </w:rPr>
              <w:t>Experienţa profesională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-FirstLine"/>
              <w:snapToGrid w:val="0"/>
              <w:spacing w:before="0"/>
            </w:pP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526E24" w:rsidRPr="00884676" w:rsidRDefault="00526E24" w:rsidP="00B11D5F">
            <w:pPr>
              <w:pStyle w:val="CVHeading3-FirstLine"/>
              <w:snapToGrid w:val="0"/>
              <w:spacing w:before="0"/>
            </w:pPr>
            <w:r w:rsidRPr="00884676">
              <w:t>Perioada</w:t>
            </w:r>
          </w:p>
          <w:p w:rsidR="00526E24" w:rsidRPr="00884676" w:rsidRDefault="00526E24" w:rsidP="00B11D5F">
            <w:pPr>
              <w:pStyle w:val="CVHeading3-FirstLine"/>
              <w:snapToGrid w:val="0"/>
              <w:spacing w:before="0"/>
            </w:pPr>
            <w:r w:rsidRPr="00884676">
              <w:t>Funcția sau postul ocupat</w:t>
            </w:r>
          </w:p>
          <w:p w:rsidR="00526E24" w:rsidRPr="00884676" w:rsidRDefault="00526E24" w:rsidP="00B11D5F">
            <w:pPr>
              <w:pStyle w:val="CVHeading3-FirstLine"/>
              <w:snapToGrid w:val="0"/>
              <w:spacing w:before="0"/>
            </w:pPr>
            <w:r w:rsidRPr="00884676">
              <w:t>Activități și responsabilități principale</w:t>
            </w:r>
          </w:p>
          <w:p w:rsidR="00526E24" w:rsidRPr="00884676" w:rsidRDefault="00526E24" w:rsidP="00B11D5F">
            <w:pPr>
              <w:pStyle w:val="CVHeading3-FirstLine"/>
              <w:snapToGrid w:val="0"/>
              <w:spacing w:before="0"/>
            </w:pPr>
            <w:r w:rsidRPr="00884676">
              <w:t>Numele și adresa angajatorului</w:t>
            </w:r>
          </w:p>
          <w:p w:rsidR="00526E24" w:rsidRPr="00884676" w:rsidRDefault="00526E24" w:rsidP="00B11D5F">
            <w:pPr>
              <w:pStyle w:val="CVHeading3-FirstLine"/>
              <w:snapToGrid w:val="0"/>
              <w:spacing w:before="0"/>
            </w:pPr>
          </w:p>
          <w:p w:rsidR="00526E24" w:rsidRPr="00884676" w:rsidRDefault="00526E24" w:rsidP="00526E24">
            <w:pPr>
              <w:pStyle w:val="CVHeading3"/>
            </w:pPr>
          </w:p>
          <w:p w:rsidR="00526E24" w:rsidRPr="00884676" w:rsidRDefault="00526E24" w:rsidP="00526E24">
            <w:pPr>
              <w:pStyle w:val="CVHeading3"/>
            </w:pPr>
            <w:r w:rsidRPr="00884676">
              <w:t>Tipul activităţii sau sectorul de activitate</w:t>
            </w:r>
          </w:p>
          <w:p w:rsidR="00526E24" w:rsidRPr="00884676" w:rsidRDefault="00526E24" w:rsidP="00B11D5F">
            <w:pPr>
              <w:pStyle w:val="CVHeading3-FirstLine"/>
              <w:snapToGrid w:val="0"/>
              <w:spacing w:before="0"/>
            </w:pPr>
          </w:p>
          <w:p w:rsidR="00526E24" w:rsidRPr="00884676" w:rsidRDefault="00526E24" w:rsidP="00B11D5F">
            <w:pPr>
              <w:pStyle w:val="CVHeading3-FirstLine"/>
              <w:snapToGrid w:val="0"/>
              <w:spacing w:before="0"/>
            </w:pPr>
          </w:p>
          <w:p w:rsidR="00153C4F" w:rsidRPr="00884676" w:rsidRDefault="00153C4F" w:rsidP="00B11D5F">
            <w:pPr>
              <w:pStyle w:val="CVHeading3-FirstLine"/>
              <w:snapToGrid w:val="0"/>
              <w:spacing w:before="0"/>
            </w:pPr>
            <w:r w:rsidRPr="00884676">
              <w:t>Perioada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526E24" w:rsidRPr="00884676" w:rsidRDefault="00526E24" w:rsidP="00B11D5F">
            <w:pPr>
              <w:pStyle w:val="CVNormal-FirstLine"/>
              <w:snapToGrid w:val="0"/>
              <w:spacing w:before="0"/>
            </w:pPr>
            <w:r w:rsidRPr="00884676">
              <w:t>2021, ianuarie - prezent</w:t>
            </w:r>
          </w:p>
          <w:p w:rsidR="00526E24" w:rsidRPr="00884676" w:rsidRDefault="00526E24" w:rsidP="00B11D5F">
            <w:pPr>
              <w:pStyle w:val="CVNormal-FirstLine"/>
              <w:snapToGrid w:val="0"/>
              <w:spacing w:before="0"/>
            </w:pPr>
            <w:r w:rsidRPr="00884676">
              <w:t>Decan la Facultatea Drept și Administrație Publică a USCh</w:t>
            </w:r>
          </w:p>
          <w:p w:rsidR="00526E24" w:rsidRPr="00884676" w:rsidRDefault="00526E24" w:rsidP="00B11D5F">
            <w:pPr>
              <w:pStyle w:val="CVNormal-FirstLine"/>
              <w:snapToGrid w:val="0"/>
              <w:spacing w:before="0"/>
            </w:pPr>
            <w:r w:rsidRPr="00884676">
              <w:t>Conducerea executivă a facultății</w:t>
            </w:r>
          </w:p>
          <w:p w:rsidR="00526E24" w:rsidRPr="00884676" w:rsidRDefault="00526E24" w:rsidP="00B11D5F">
            <w:pPr>
              <w:pStyle w:val="CVNormal-FirstLine"/>
              <w:snapToGrid w:val="0"/>
              <w:spacing w:before="0"/>
            </w:pPr>
          </w:p>
          <w:p w:rsidR="00526E24" w:rsidRPr="00884676" w:rsidRDefault="00526E24" w:rsidP="00526E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4676">
              <w:rPr>
                <w:rFonts w:ascii="Arial Narrow" w:hAnsi="Arial Narrow"/>
                <w:sz w:val="20"/>
                <w:szCs w:val="20"/>
              </w:rPr>
              <w:t>Universitatea de Stat „B.P.Hasdeu”,din oraşul Cahul, Piaţa Independenţei, 1</w:t>
            </w:r>
          </w:p>
          <w:p w:rsidR="00526E24" w:rsidRPr="00884676" w:rsidRDefault="00526E24" w:rsidP="00526E24">
            <w:pPr>
              <w:pStyle w:val="CVNormal-FirstLine"/>
              <w:snapToGrid w:val="0"/>
              <w:spacing w:before="0"/>
            </w:pPr>
            <w:r w:rsidRPr="00884676">
              <w:t xml:space="preserve">      Facultatea Drept şi Administraţie publică</w:t>
            </w:r>
          </w:p>
          <w:p w:rsidR="00526E24" w:rsidRPr="00884676" w:rsidRDefault="00526E24" w:rsidP="00B11D5F">
            <w:pPr>
              <w:pStyle w:val="CVNormal-FirstLine"/>
              <w:snapToGrid w:val="0"/>
              <w:spacing w:before="0"/>
            </w:pPr>
          </w:p>
          <w:p w:rsidR="00526E24" w:rsidRPr="00884676" w:rsidRDefault="00526E24" w:rsidP="00B11D5F">
            <w:pPr>
              <w:pStyle w:val="CVNormal-FirstLine"/>
              <w:snapToGrid w:val="0"/>
              <w:spacing w:before="0"/>
            </w:pPr>
            <w:r w:rsidRPr="00884676">
              <w:t>Conducerea generală  Facultății</w:t>
            </w:r>
          </w:p>
          <w:p w:rsidR="00526E24" w:rsidRPr="00884676" w:rsidRDefault="00526E24" w:rsidP="00B11D5F">
            <w:pPr>
              <w:pStyle w:val="CVNormal-FirstLine"/>
              <w:snapToGrid w:val="0"/>
              <w:spacing w:before="0"/>
            </w:pPr>
          </w:p>
          <w:p w:rsidR="00526E24" w:rsidRPr="00884676" w:rsidRDefault="00526E24" w:rsidP="00B11D5F">
            <w:pPr>
              <w:pStyle w:val="CVNormal-FirstLine"/>
              <w:snapToGrid w:val="0"/>
              <w:spacing w:before="0"/>
            </w:pPr>
          </w:p>
          <w:p w:rsidR="00526E24" w:rsidRPr="00884676" w:rsidRDefault="00526E24" w:rsidP="00B11D5F">
            <w:pPr>
              <w:pStyle w:val="CVNormal-FirstLine"/>
              <w:snapToGrid w:val="0"/>
              <w:spacing w:before="0"/>
            </w:pPr>
          </w:p>
          <w:p w:rsidR="00153C4F" w:rsidRPr="00884676" w:rsidRDefault="00153C4F" w:rsidP="00B11D5F">
            <w:pPr>
              <w:pStyle w:val="CVNormal-FirstLine"/>
              <w:snapToGrid w:val="0"/>
              <w:spacing w:before="0"/>
            </w:pPr>
            <w:r w:rsidRPr="00884676">
              <w:t>2015, mai - prezent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Funcţia sau postul ocupat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-FirstLine"/>
              <w:snapToGrid w:val="0"/>
              <w:spacing w:before="0"/>
            </w:pPr>
            <w:r w:rsidRPr="00884676">
              <w:t>Cercetător ştiinţific stagiar asociat</w:t>
            </w:r>
          </w:p>
        </w:tc>
      </w:tr>
      <w:tr w:rsidR="00153C4F" w:rsidRPr="00884676" w:rsidTr="00B11D5F">
        <w:trPr>
          <w:gridAfter w:val="1"/>
          <w:wAfter w:w="15" w:type="pct"/>
          <w:cantSplit/>
          <w:trHeight w:val="552"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Activităţi şi responsabilităţi principale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-FirstLine"/>
              <w:snapToGrid w:val="0"/>
              <w:spacing w:before="0"/>
              <w:ind w:left="0"/>
            </w:pPr>
            <w:r w:rsidRPr="00884676">
              <w:rPr>
                <w:bCs/>
              </w:rPr>
              <w:t xml:space="preserve">Activităţi de cercetare ştiinţifică în cadrul proiectului instituţional </w:t>
            </w:r>
            <w:r w:rsidRPr="00884676">
              <w:t>„Constituirea clasei mijlocii în condiţiile transformării societăţii şi asocierii Republicii Moldova la Uniunea Europeană”</w:t>
            </w:r>
          </w:p>
        </w:tc>
      </w:tr>
      <w:tr w:rsidR="00153C4F" w:rsidRPr="00884676" w:rsidTr="00B11D5F">
        <w:trPr>
          <w:gridAfter w:val="1"/>
          <w:wAfter w:w="15" w:type="pct"/>
          <w:cantSplit/>
          <w:trHeight w:val="905"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Numele şi adresa angajatorului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-FirstLine"/>
              <w:snapToGrid w:val="0"/>
              <w:spacing w:before="0"/>
              <w:ind w:left="0"/>
            </w:pPr>
            <w:r w:rsidRPr="00884676">
              <w:rPr>
                <w:color w:val="000000"/>
                <w:lang w:eastAsia="ru-RU"/>
              </w:rPr>
              <w:t xml:space="preserve">Institutul de Cercetări Juridice şi Politice (fostul Institut Integrare Europeană </w:t>
            </w:r>
            <w:r w:rsidRPr="00884676">
              <w:rPr>
                <w:rFonts w:cs="Tahoma"/>
                <w:color w:val="000000"/>
                <w:lang w:eastAsia="ru-RU"/>
              </w:rPr>
              <w:t>ș</w:t>
            </w:r>
            <w:r w:rsidRPr="00884676">
              <w:rPr>
                <w:color w:val="000000"/>
                <w:lang w:eastAsia="ru-RU"/>
              </w:rPr>
              <w:t xml:space="preserve">i </w:t>
            </w:r>
            <w:r w:rsidRPr="00884676">
              <w:rPr>
                <w:rFonts w:cs="Tahoma"/>
                <w:color w:val="000000"/>
                <w:lang w:eastAsia="ru-RU"/>
              </w:rPr>
              <w:t>Ș</w:t>
            </w:r>
            <w:r w:rsidRPr="00884676">
              <w:rPr>
                <w:color w:val="000000"/>
                <w:lang w:eastAsia="ru-RU"/>
              </w:rPr>
              <w:t>tiin</w:t>
            </w:r>
            <w:r w:rsidRPr="00884676">
              <w:rPr>
                <w:rFonts w:cs="Tahoma"/>
                <w:color w:val="000000"/>
                <w:lang w:eastAsia="ru-RU"/>
              </w:rPr>
              <w:t>ț</w:t>
            </w:r>
            <w:r w:rsidRPr="00884676">
              <w:rPr>
                <w:color w:val="000000"/>
                <w:lang w:eastAsia="ru-RU"/>
              </w:rPr>
              <w:t>e Politice),</w:t>
            </w:r>
            <w:r w:rsidRPr="00884676">
              <w:rPr>
                <w:color w:val="000000"/>
                <w:lang w:eastAsia="ru-RU"/>
              </w:rPr>
              <w:br/>
              <w:t xml:space="preserve">Academia de </w:t>
            </w:r>
            <w:r w:rsidRPr="00884676">
              <w:rPr>
                <w:rFonts w:cs="Tahoma"/>
                <w:color w:val="000000"/>
                <w:lang w:eastAsia="ru-RU"/>
              </w:rPr>
              <w:t>Ș</w:t>
            </w:r>
            <w:r w:rsidRPr="00884676">
              <w:rPr>
                <w:color w:val="000000"/>
                <w:lang w:eastAsia="ru-RU"/>
              </w:rPr>
              <w:t>tiin</w:t>
            </w:r>
            <w:r w:rsidRPr="00884676">
              <w:rPr>
                <w:rFonts w:cs="Tahoma"/>
                <w:color w:val="000000"/>
                <w:lang w:eastAsia="ru-RU"/>
              </w:rPr>
              <w:t>ț</w:t>
            </w:r>
            <w:r w:rsidRPr="00884676">
              <w:rPr>
                <w:color w:val="000000"/>
                <w:lang w:eastAsia="ru-RU"/>
              </w:rPr>
              <w:t>e a Moldovei</w:t>
            </w:r>
            <w:r w:rsidRPr="00884676">
              <w:rPr>
                <w:bCs/>
                <w:color w:val="000000"/>
                <w:lang w:eastAsia="ru-RU"/>
              </w:rPr>
              <w:br/>
              <w:t xml:space="preserve">bd. </w:t>
            </w:r>
            <w:r w:rsidRPr="00884676">
              <w:rPr>
                <w:rFonts w:cs="Tahoma"/>
                <w:bCs/>
                <w:color w:val="000000"/>
                <w:lang w:eastAsia="ru-RU"/>
              </w:rPr>
              <w:t>Ș</w:t>
            </w:r>
            <w:r w:rsidRPr="00884676">
              <w:rPr>
                <w:bCs/>
                <w:color w:val="000000"/>
                <w:lang w:eastAsia="ru-RU"/>
              </w:rPr>
              <w:t xml:space="preserve">tefan cel Mare </w:t>
            </w:r>
            <w:r w:rsidRPr="00884676">
              <w:rPr>
                <w:rFonts w:cs="Tahoma"/>
                <w:bCs/>
                <w:color w:val="000000"/>
                <w:lang w:eastAsia="ru-RU"/>
              </w:rPr>
              <w:t>ș</w:t>
            </w:r>
            <w:r w:rsidRPr="00884676">
              <w:rPr>
                <w:bCs/>
                <w:color w:val="000000"/>
                <w:lang w:eastAsia="ru-RU"/>
              </w:rPr>
              <w:t>i Sfînt, 1</w:t>
            </w:r>
            <w:r w:rsidRPr="00884676">
              <w:rPr>
                <w:bCs/>
                <w:color w:val="000000"/>
                <w:lang w:eastAsia="ru-RU"/>
              </w:rPr>
              <w:br/>
              <w:t>Chi</w:t>
            </w:r>
            <w:r w:rsidRPr="00884676">
              <w:rPr>
                <w:rFonts w:cs="Tahoma"/>
                <w:bCs/>
                <w:color w:val="000000"/>
                <w:lang w:eastAsia="ru-RU"/>
              </w:rPr>
              <w:t>ș</w:t>
            </w:r>
            <w:r w:rsidRPr="00884676">
              <w:rPr>
                <w:bCs/>
                <w:color w:val="000000"/>
                <w:lang w:eastAsia="ru-RU"/>
              </w:rPr>
              <w:t>inău, Republica Moldova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Tipul activităţii sau sectorul de activitate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-FirstLine"/>
              <w:snapToGrid w:val="0"/>
              <w:spacing w:before="0"/>
            </w:pPr>
            <w:r w:rsidRPr="00884676">
              <w:t xml:space="preserve">Cercetare 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1"/>
              <w:snapToGrid w:val="0"/>
              <w:spacing w:before="0"/>
              <w:rPr>
                <w:sz w:val="20"/>
              </w:rPr>
            </w:pP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-FirstLine"/>
              <w:snapToGrid w:val="0"/>
              <w:spacing w:before="0"/>
            </w:pP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-FirstLine"/>
              <w:snapToGrid w:val="0"/>
              <w:spacing w:before="0"/>
            </w:pPr>
            <w:r w:rsidRPr="00884676">
              <w:t>Perioada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</w:pPr>
            <w:r w:rsidRPr="00884676">
              <w:t xml:space="preserve">2010 , iunie - prezent 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Funcţia sau postul ocupat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</w:pPr>
            <w:r w:rsidRPr="00884676">
              <w:t>Lector superior universitar, Catedra Administraţie publică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Activităţi şi responsabilităţi principale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153C4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88467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Activitate de predare cursuri şi seminarii: </w:t>
            </w:r>
            <w:r w:rsidRPr="00884676">
              <w:rPr>
                <w:rFonts w:ascii="Arial Narrow" w:hAnsi="Arial Narrow"/>
                <w:bCs/>
                <w:sz w:val="20"/>
                <w:szCs w:val="20"/>
                <w:lang w:val="ro-RO"/>
              </w:rPr>
              <w:t>„Politica de personal în instituţiile publice”,</w:t>
            </w:r>
            <w:r w:rsidRPr="00884676">
              <w:rPr>
                <w:rFonts w:ascii="Arial Narrow" w:hAnsi="Arial Narrow"/>
                <w:sz w:val="20"/>
                <w:szCs w:val="20"/>
                <w:lang w:val="ro-RO"/>
              </w:rPr>
              <w:t xml:space="preserve"> „Drept administrativ”, „Contencios administrativ”, „Sisteme administrative comparate”, „</w:t>
            </w:r>
            <w:r w:rsidRPr="00884676">
              <w:rPr>
                <w:rFonts w:ascii="Arial Narrow" w:hAnsi="Arial Narrow"/>
                <w:bCs/>
                <w:sz w:val="20"/>
                <w:szCs w:val="20"/>
                <w:lang w:val="ro-RO"/>
              </w:rPr>
              <w:t xml:space="preserve">Administraţie publică centrală”, </w:t>
            </w:r>
          </w:p>
          <w:p w:rsidR="00153C4F" w:rsidRPr="00884676" w:rsidRDefault="00153C4F" w:rsidP="00153C4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884676">
              <w:rPr>
                <w:rFonts w:ascii="Arial Narrow" w:hAnsi="Arial Narrow"/>
                <w:sz w:val="20"/>
                <w:szCs w:val="20"/>
                <w:lang w:val="ro-RO"/>
              </w:rPr>
              <w:t>Coordonarea şi participarea la activităţi de cercetare, consultanţă şi training în ştiinţe administrative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Numele şi adresa angajatorului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4676">
              <w:rPr>
                <w:rFonts w:ascii="Arial Narrow" w:hAnsi="Arial Narrow"/>
                <w:sz w:val="20"/>
                <w:szCs w:val="20"/>
              </w:rPr>
              <w:t xml:space="preserve">      Universitatea de Stat „B.P.Hasdeu”,din oraşul Cahul, Piaţa Independenţei, 1</w:t>
            </w:r>
          </w:p>
          <w:p w:rsidR="00153C4F" w:rsidRPr="00884676" w:rsidRDefault="00153C4F" w:rsidP="00B11D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4676">
              <w:rPr>
                <w:rFonts w:ascii="Arial Narrow" w:hAnsi="Arial Narrow"/>
                <w:sz w:val="20"/>
                <w:szCs w:val="20"/>
              </w:rPr>
              <w:t xml:space="preserve">      Facultatea Drept şi Administraţie publică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Tipul activităţii sau sectorul de activitate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</w:pPr>
            <w:r w:rsidRPr="00884676">
              <w:t xml:space="preserve">    Învăţământ superior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</w:pP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-FirstLine"/>
              <w:snapToGrid w:val="0"/>
              <w:spacing w:before="0"/>
            </w:pPr>
            <w:r w:rsidRPr="00884676">
              <w:t>Perioada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</w:pPr>
            <w:r w:rsidRPr="00884676">
              <w:t>2006, septembrie – prezent; 2006, noiembrie – 2010, iunie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Funcţia sau postul ocupat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</w:pPr>
            <w:r w:rsidRPr="00884676">
              <w:t>Prodecan Facultatea Drept şi Administraţie Publică; Lector universitar, Catedra Administraţie publică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lastRenderedPageBreak/>
              <w:t>Activităţi şi responsabilităţi principale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153C4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884676">
              <w:rPr>
                <w:rFonts w:ascii="Arial Narrow" w:hAnsi="Arial Narrow" w:cs="Arial"/>
                <w:sz w:val="20"/>
                <w:szCs w:val="20"/>
                <w:lang w:val="ro-RO"/>
              </w:rPr>
              <w:t>Coordonarea activităţilor sociale cu şi pentru studenţi, repartizarea burselor, analiza periodică a reuşitei studenţilor şi prezentarea rapoartelor Consiliului Facultăţii, întocmirea orariilor şi monitorizarea respectării acestora, activităţi de analiză a activităţii didactice a cadrelor didactice.</w:t>
            </w:r>
          </w:p>
          <w:p w:rsidR="00153C4F" w:rsidRPr="00884676" w:rsidRDefault="00153C4F" w:rsidP="00153C4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884676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Activitate de predare cursuri şi seminarii: </w:t>
            </w:r>
            <w:r w:rsidRPr="00884676">
              <w:rPr>
                <w:rFonts w:ascii="Arial Narrow" w:hAnsi="Arial Narrow"/>
                <w:sz w:val="20"/>
                <w:szCs w:val="20"/>
                <w:lang w:val="ro-RO"/>
              </w:rPr>
              <w:t>„Drept administrativ”, „Contencios administrativ”, „Sisteme administrative comparate”, „</w:t>
            </w:r>
            <w:r w:rsidRPr="00884676">
              <w:rPr>
                <w:rFonts w:ascii="Arial Narrow" w:hAnsi="Arial Narrow"/>
                <w:bCs/>
                <w:sz w:val="20"/>
                <w:szCs w:val="20"/>
                <w:lang w:val="ro-RO"/>
              </w:rPr>
              <w:t>Administraţie publică centrală”, „Politica de personal în instituţiile publice”.</w:t>
            </w:r>
          </w:p>
          <w:p w:rsidR="00153C4F" w:rsidRPr="00884676" w:rsidRDefault="00153C4F" w:rsidP="00153C4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884676">
              <w:rPr>
                <w:rFonts w:ascii="Arial Narrow" w:hAnsi="Arial Narrow"/>
                <w:sz w:val="20"/>
                <w:szCs w:val="20"/>
                <w:lang w:val="ro-RO"/>
              </w:rPr>
              <w:t xml:space="preserve">Coordonarea şi participarea la activităţi de cercetare, consultanţă şi training în ştiinţe administrative. 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Numele şi adresa angajatorului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rPr>
                <w:rFonts w:ascii="Arial Narrow" w:hAnsi="Arial Narrow"/>
                <w:sz w:val="20"/>
                <w:szCs w:val="20"/>
              </w:rPr>
            </w:pPr>
            <w:r w:rsidRPr="00884676">
              <w:rPr>
                <w:rFonts w:ascii="Arial Narrow" w:hAnsi="Arial Narrow"/>
                <w:sz w:val="20"/>
                <w:szCs w:val="20"/>
              </w:rPr>
              <w:t xml:space="preserve">   Universitatea de Stat „B. P. Hasdeu”,din oraşul Cahul, Piaţa Independenţei,1</w:t>
            </w:r>
          </w:p>
          <w:p w:rsidR="00153C4F" w:rsidRPr="00884676" w:rsidRDefault="00153C4F" w:rsidP="00B11D5F">
            <w:pPr>
              <w:rPr>
                <w:rFonts w:ascii="Arial Narrow" w:hAnsi="Arial Narrow"/>
                <w:sz w:val="20"/>
                <w:szCs w:val="20"/>
              </w:rPr>
            </w:pPr>
            <w:r w:rsidRPr="00884676">
              <w:rPr>
                <w:rFonts w:ascii="Arial Narrow" w:hAnsi="Arial Narrow"/>
                <w:sz w:val="20"/>
                <w:szCs w:val="20"/>
              </w:rPr>
              <w:t xml:space="preserve">   Facultatea Drept şi Administraţie publică 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Tipul activităţii sau sectorul de activitate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  <w:ind w:left="0" w:right="0"/>
            </w:pPr>
            <w:r w:rsidRPr="00884676">
              <w:t xml:space="preserve">   Învăţământ superior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-FirstLine"/>
              <w:snapToGrid w:val="0"/>
              <w:spacing w:before="0"/>
            </w:pP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  <w:ind w:left="0" w:right="0"/>
            </w:pP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-FirstLine"/>
              <w:snapToGrid w:val="0"/>
              <w:spacing w:before="0"/>
            </w:pPr>
            <w:r w:rsidRPr="00884676">
              <w:t>Perioada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  <w:ind w:left="0" w:right="0"/>
            </w:pPr>
            <w:r w:rsidRPr="00884676">
              <w:t xml:space="preserve">   2003, septembrie -2006</w:t>
            </w:r>
            <w:r w:rsidRPr="00884676">
              <w:tab/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Funcţia sau postul ocupat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  <w:ind w:left="0" w:right="0"/>
            </w:pPr>
            <w:r w:rsidRPr="00884676">
              <w:t xml:space="preserve">   Asistent universitar, catedra Drept public şi Administraţie publică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Activităţi şi responsabilităţi principale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Listparagraf"/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884676">
              <w:rPr>
                <w:rFonts w:ascii="Arial Narrow" w:hAnsi="Arial Narrow" w:cs="Arial"/>
                <w:sz w:val="20"/>
                <w:szCs w:val="20"/>
                <w:lang w:val="ro-RO"/>
              </w:rPr>
              <w:t>Activitatea de predare cursuri şi seminarii: “</w:t>
            </w:r>
            <w:r w:rsidRPr="00884676">
              <w:rPr>
                <w:rFonts w:ascii="Arial Narrow" w:hAnsi="Arial Narrow"/>
                <w:sz w:val="20"/>
                <w:szCs w:val="20"/>
                <w:lang w:val="ro-RO"/>
              </w:rPr>
              <w:t>Istoria administraţiei publice a RM”, „Administraţie publică centrală”, „Administraţie publică comparată”, „Drept financiar şi fiscal”, „Managementul resurselor umane”, „Drept administrativ”.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Numele şi adresa angajatorului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4676">
              <w:rPr>
                <w:rFonts w:ascii="Arial Narrow" w:hAnsi="Arial Narrow"/>
                <w:sz w:val="20"/>
                <w:szCs w:val="20"/>
              </w:rPr>
              <w:t xml:space="preserve">   Universitatea de Stat „B. P. Hasdeu”,din oraşul Cahul, Piaţa Independenţei,1</w:t>
            </w:r>
          </w:p>
          <w:p w:rsidR="00153C4F" w:rsidRPr="00884676" w:rsidRDefault="00153C4F" w:rsidP="00B11D5F">
            <w:pPr>
              <w:rPr>
                <w:rFonts w:ascii="Arial Narrow" w:hAnsi="Arial Narrow"/>
                <w:sz w:val="20"/>
                <w:szCs w:val="20"/>
              </w:rPr>
            </w:pPr>
            <w:r w:rsidRPr="00884676">
              <w:t xml:space="preserve">  </w:t>
            </w:r>
            <w:r w:rsidRPr="00884676">
              <w:rPr>
                <w:rFonts w:ascii="Arial Narrow" w:hAnsi="Arial Narrow"/>
                <w:sz w:val="20"/>
                <w:szCs w:val="20"/>
              </w:rPr>
              <w:t>Facultatea Istorie, Drept şi Administraţie publică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Tipul activităţii sau sectorul de activitate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  <w:ind w:left="0" w:right="0"/>
            </w:pPr>
            <w:r w:rsidRPr="00884676">
              <w:t xml:space="preserve"> Învăţământ superior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  <w:rPr>
                <w:b/>
              </w:rPr>
            </w:pPr>
            <w:r w:rsidRPr="00884676">
              <w:rPr>
                <w:b/>
              </w:rPr>
              <w:t>Educaţie şi formare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  <w:ind w:left="0" w:right="0"/>
            </w:pP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Perioada</w:t>
            </w:r>
          </w:p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Calificarea / diploma obţinută</w:t>
            </w:r>
          </w:p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Disciplinele principale studiate / competenţe profesionale dobândite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  <w:ind w:left="0" w:right="0"/>
            </w:pPr>
            <w:r w:rsidRPr="00884676">
              <w:t>2015, septembrie – 2016, iunie</w:t>
            </w:r>
          </w:p>
          <w:p w:rsidR="00153C4F" w:rsidRPr="00884676" w:rsidRDefault="00153C4F" w:rsidP="00B11D5F">
            <w:pPr>
              <w:pStyle w:val="CVNormal"/>
              <w:snapToGrid w:val="0"/>
              <w:ind w:left="0" w:right="0"/>
            </w:pPr>
            <w:r w:rsidRPr="00884676">
              <w:t xml:space="preserve">Studii de masterat, Programul „Administraţia publică a colectivităţilor locale”; </w:t>
            </w:r>
          </w:p>
          <w:p w:rsidR="00153C4F" w:rsidRPr="00884676" w:rsidRDefault="00153C4F" w:rsidP="00B11D5F">
            <w:pPr>
              <w:pStyle w:val="CVNormal"/>
              <w:snapToGrid w:val="0"/>
              <w:ind w:left="0" w:right="0"/>
            </w:pPr>
            <w:r w:rsidRPr="00884676">
              <w:t>Autonomie locală, Probleme sociale in activitatea APL, Managementul proiectelor, Petitionare si contencios administrativ, Metodologia cercetării ştiinţifice, etc.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Numele şi tipul instituţiei de învăţământ / furnizorului de formare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rPr>
                <w:rFonts w:ascii="Arial Narrow" w:hAnsi="Arial Narrow"/>
                <w:sz w:val="20"/>
                <w:szCs w:val="20"/>
              </w:rPr>
            </w:pPr>
            <w:r w:rsidRPr="00884676">
              <w:rPr>
                <w:rFonts w:ascii="Arial Narrow" w:hAnsi="Arial Narrow"/>
                <w:sz w:val="20"/>
                <w:szCs w:val="20"/>
              </w:rPr>
              <w:t>Universitatea de Stat „B. P. Hasdeu”,din oraşul Cahul, Piaţa Independenţei,1</w:t>
            </w:r>
          </w:p>
          <w:p w:rsidR="00153C4F" w:rsidRPr="00884676" w:rsidRDefault="00153C4F" w:rsidP="00B11D5F">
            <w:pPr>
              <w:pStyle w:val="CVNormal"/>
              <w:snapToGrid w:val="0"/>
              <w:ind w:left="0" w:right="0"/>
            </w:pPr>
            <w:r w:rsidRPr="00884676">
              <w:t xml:space="preserve">   Facultatea Drept şi Administraţie publică, Catedra Ştiinţe politice şi administrative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-FirstLine"/>
              <w:snapToGrid w:val="0"/>
              <w:spacing w:before="0"/>
            </w:pP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  <w:ind w:left="0" w:right="0"/>
            </w:pP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Perioada</w:t>
            </w:r>
          </w:p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Calificarea / diploma obţinută</w:t>
            </w:r>
          </w:p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Disciplinele principale studiate / competenţe profesionale dobândite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</w:pPr>
            <w:r w:rsidRPr="00884676">
              <w:t xml:space="preserve">2007 – prezent </w:t>
            </w:r>
          </w:p>
          <w:p w:rsidR="00153C4F" w:rsidRPr="00884676" w:rsidRDefault="00153C4F" w:rsidP="00B11D5F">
            <w:pPr>
              <w:tabs>
                <w:tab w:val="left" w:pos="4035"/>
                <w:tab w:val="center" w:pos="487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676">
              <w:rPr>
                <w:rFonts w:ascii="Arial Narrow" w:hAnsi="Arial Narrow"/>
                <w:sz w:val="20"/>
                <w:szCs w:val="20"/>
              </w:rPr>
              <w:t xml:space="preserve">Studii de doctorat, </w:t>
            </w:r>
            <w:r w:rsidRPr="00884676">
              <w:rPr>
                <w:rFonts w:ascii="Arial Narrow" w:hAnsi="Arial Narrow" w:cs="Arial"/>
                <w:sz w:val="20"/>
                <w:szCs w:val="20"/>
              </w:rPr>
              <w:t xml:space="preserve">specialitatea </w:t>
            </w:r>
            <w:r w:rsidRPr="00884676">
              <w:rPr>
                <w:rFonts w:ascii="Arial Narrow" w:hAnsi="Arial Narrow" w:cs="TimesNewRomanPS-BoldItalicMT"/>
                <w:bCs/>
                <w:iCs/>
                <w:sz w:val="20"/>
                <w:szCs w:val="20"/>
              </w:rPr>
              <w:t>22.00.04 – Structura socială, instituţii şi procese sociale</w:t>
            </w:r>
          </w:p>
          <w:p w:rsidR="00153C4F" w:rsidRPr="00884676" w:rsidRDefault="00153C4F" w:rsidP="00B11D5F">
            <w:pPr>
              <w:pStyle w:val="CVNormal"/>
              <w:snapToGrid w:val="0"/>
              <w:jc w:val="both"/>
              <w:rPr>
                <w:rFonts w:cs="Arial"/>
              </w:rPr>
            </w:pPr>
            <w:r w:rsidRPr="00884676">
              <w:rPr>
                <w:rFonts w:cs="Arial"/>
              </w:rPr>
              <w:t xml:space="preserve">Teoria şi istoria sociologiei, Metodologia cercetării sociologice, Instituţii şi procese sociale. </w:t>
            </w:r>
          </w:p>
          <w:p w:rsidR="00153C4F" w:rsidRPr="00884676" w:rsidRDefault="00153C4F" w:rsidP="00B11D5F">
            <w:pPr>
              <w:pStyle w:val="CVNormal"/>
              <w:snapToGrid w:val="0"/>
              <w:jc w:val="both"/>
            </w:pPr>
            <w:r w:rsidRPr="00884676">
              <w:rPr>
                <w:rFonts w:cs="Arial"/>
              </w:rPr>
              <w:t>Aplicarea metodologiei cercetării sociologice în diagnosticarea problemelor sociale; utilizarea tehnologiilor comunicaţionale; elaborarea concluziilor şi recomandărilor de ameliorare a condiţiilor existenţiale.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Numele şi tipul instituţiei de învăţământ / furnizorului de formare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  <w:ind w:left="0"/>
              <w:rPr>
                <w:rFonts w:cs="Arial"/>
              </w:rPr>
            </w:pPr>
            <w:r w:rsidRPr="00884676">
              <w:rPr>
                <w:rFonts w:cs="Arial"/>
              </w:rPr>
              <w:t xml:space="preserve">  </w:t>
            </w:r>
            <w:r w:rsidRPr="00884676">
              <w:t xml:space="preserve"> Institutul Integrare Europeană şi Ştiinţe Politice a Academiei de Ştiinţe a Republicii Moldova 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  <w:rPr>
                <w:rFonts w:cs="Arial"/>
              </w:rPr>
            </w:pP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Spacer"/>
              <w:snapToGrid w:val="0"/>
              <w:jc w:val="right"/>
              <w:rPr>
                <w:sz w:val="20"/>
              </w:rPr>
            </w:pPr>
            <w:r w:rsidRPr="00884676">
              <w:rPr>
                <w:sz w:val="20"/>
              </w:rPr>
              <w:t>Perioada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Spacer"/>
              <w:snapToGrid w:val="0"/>
              <w:rPr>
                <w:sz w:val="20"/>
              </w:rPr>
            </w:pPr>
            <w:r w:rsidRPr="00884676">
              <w:rPr>
                <w:sz w:val="20"/>
              </w:rPr>
              <w:t>1998 – 2002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Calificarea / diploma obţinută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</w:pPr>
            <w:r w:rsidRPr="00884676">
              <w:rPr>
                <w:rFonts w:cs="Arial"/>
              </w:rPr>
              <w:t>Diplomă de licenţă în Ştiinţe administrative, specializarea Administraţie publică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  <w:r w:rsidRPr="00884676">
              <w:t>Numele şi tipul instituţiei de învăţământ / furnizorului de formare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 Narrow" w:hAnsi="Arial Narrow" w:cs="Arial"/>
                <w:sz w:val="20"/>
                <w:lang w:val="ro-RO"/>
              </w:rPr>
            </w:pPr>
            <w:r w:rsidRPr="00884676">
              <w:rPr>
                <w:rFonts w:ascii="Arial Narrow" w:hAnsi="Arial Narrow" w:cs="Arial"/>
                <w:sz w:val="20"/>
                <w:lang w:val="ro-RO"/>
              </w:rPr>
              <w:t xml:space="preserve">   </w:t>
            </w:r>
            <w:r w:rsidRPr="00884676">
              <w:rPr>
                <w:rFonts w:ascii="Arial Narrow" w:hAnsi="Arial Narrow"/>
                <w:sz w:val="20"/>
                <w:lang w:val="ro-RO"/>
              </w:rPr>
              <w:t>Universitatea din Piteşti, Facultatea de ştiinţe economice, juridice şi administrative</w:t>
            </w:r>
            <w:r w:rsidRPr="00884676">
              <w:rPr>
                <w:rFonts w:ascii="Arial Narrow" w:hAnsi="Arial Narrow" w:cs="Arial"/>
                <w:sz w:val="20"/>
                <w:lang w:val="ro-RO"/>
              </w:rPr>
              <w:t xml:space="preserve">  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3"/>
              <w:snapToGrid w:val="0"/>
            </w:pP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  <w:ind w:left="0"/>
            </w:pPr>
          </w:p>
        </w:tc>
      </w:tr>
      <w:tr w:rsidR="00153C4F" w:rsidRPr="00884676" w:rsidTr="00B11D5F">
        <w:trPr>
          <w:gridAfter w:val="1"/>
          <w:wAfter w:w="15" w:type="pct"/>
          <w:cantSplit/>
          <w:trHeight w:val="40"/>
        </w:trPr>
        <w:tc>
          <w:tcPr>
            <w:tcW w:w="1349" w:type="pct"/>
          </w:tcPr>
          <w:p w:rsidR="00153C4F" w:rsidRPr="00884676" w:rsidRDefault="00153C4F" w:rsidP="00B11D5F">
            <w:pPr>
              <w:pStyle w:val="CVSpacer"/>
              <w:snapToGrid w:val="0"/>
              <w:jc w:val="right"/>
              <w:rPr>
                <w:sz w:val="20"/>
              </w:rPr>
            </w:pPr>
            <w:r w:rsidRPr="00884676">
              <w:rPr>
                <w:sz w:val="20"/>
              </w:rPr>
              <w:t>Aptitudini şi competenţe personale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676">
              <w:rPr>
                <w:rFonts w:ascii="Arial Narrow" w:hAnsi="Arial Narrow"/>
                <w:sz w:val="20"/>
                <w:szCs w:val="20"/>
              </w:rPr>
              <w:t xml:space="preserve">Competenţe de comunicare empatică şi suportivă, receptivă la îndeplinirea sarcinilor suplimentare, autocritică, obiectivă.  </w:t>
            </w:r>
          </w:p>
        </w:tc>
      </w:tr>
      <w:tr w:rsidR="00153C4F" w:rsidRPr="00884676" w:rsidTr="00B11D5F">
        <w:trPr>
          <w:gridAfter w:val="1"/>
          <w:wAfter w:w="15" w:type="pct"/>
          <w:cantSplit/>
          <w:trHeight w:val="40"/>
        </w:trPr>
        <w:tc>
          <w:tcPr>
            <w:tcW w:w="1349" w:type="pct"/>
          </w:tcPr>
          <w:p w:rsidR="00153C4F" w:rsidRPr="00884676" w:rsidRDefault="00153C4F" w:rsidP="00B11D5F">
            <w:pPr>
              <w:pStyle w:val="CVSpacer"/>
              <w:snapToGrid w:val="0"/>
              <w:jc w:val="right"/>
              <w:rPr>
                <w:b/>
                <w:sz w:val="20"/>
              </w:rPr>
            </w:pPr>
            <w:r w:rsidRPr="00884676">
              <w:rPr>
                <w:b/>
                <w:sz w:val="20"/>
              </w:rPr>
              <w:lastRenderedPageBreak/>
              <w:t>Limba(i) maternă(e)</w:t>
            </w:r>
          </w:p>
          <w:p w:rsidR="00153C4F" w:rsidRPr="00884676" w:rsidRDefault="00153C4F" w:rsidP="00B11D5F">
            <w:pPr>
              <w:pStyle w:val="CVSpacer"/>
              <w:snapToGrid w:val="0"/>
              <w:jc w:val="right"/>
              <w:rPr>
                <w:b/>
                <w:sz w:val="20"/>
              </w:rPr>
            </w:pPr>
          </w:p>
          <w:p w:rsidR="00153C4F" w:rsidRPr="00884676" w:rsidRDefault="00153C4F" w:rsidP="00B11D5F">
            <w:pPr>
              <w:pStyle w:val="CVSpacer"/>
              <w:snapToGrid w:val="0"/>
              <w:jc w:val="right"/>
              <w:rPr>
                <w:b/>
                <w:sz w:val="20"/>
              </w:rPr>
            </w:pPr>
          </w:p>
          <w:p w:rsidR="00153C4F" w:rsidRPr="00884676" w:rsidRDefault="00153C4F" w:rsidP="00B11D5F">
            <w:pPr>
              <w:pStyle w:val="CVHeading2-FirstLine"/>
              <w:widowControl w:val="0"/>
              <w:suppressAutoHyphens w:val="0"/>
              <w:snapToGrid w:val="0"/>
              <w:spacing w:before="0"/>
              <w:rPr>
                <w:sz w:val="20"/>
              </w:rPr>
            </w:pPr>
            <w:r w:rsidRPr="00884676">
              <w:rPr>
                <w:sz w:val="20"/>
              </w:rPr>
              <w:t xml:space="preserve">Limba(i) străină(e) cunoscută(e) </w:t>
            </w:r>
          </w:p>
          <w:p w:rsidR="00153C4F" w:rsidRPr="00884676" w:rsidRDefault="00153C4F" w:rsidP="00B11D5F">
            <w:pPr>
              <w:pStyle w:val="CVSpacer"/>
              <w:snapToGrid w:val="0"/>
              <w:jc w:val="right"/>
              <w:rPr>
                <w:sz w:val="20"/>
              </w:rPr>
            </w:pPr>
            <w:r w:rsidRPr="00884676">
              <w:rPr>
                <w:sz w:val="20"/>
              </w:rPr>
              <w:t>Limba rusă</w:t>
            </w:r>
          </w:p>
          <w:p w:rsidR="00153C4F" w:rsidRPr="00884676" w:rsidRDefault="00153C4F" w:rsidP="00B11D5F">
            <w:pPr>
              <w:pStyle w:val="CVSpacer"/>
              <w:snapToGrid w:val="0"/>
              <w:jc w:val="right"/>
              <w:rPr>
                <w:sz w:val="20"/>
              </w:rPr>
            </w:pPr>
            <w:r w:rsidRPr="00884676">
              <w:rPr>
                <w:sz w:val="20"/>
              </w:rPr>
              <w:t>Limba engleză</w:t>
            </w:r>
          </w:p>
          <w:p w:rsidR="00153C4F" w:rsidRPr="00884676" w:rsidRDefault="00153C4F" w:rsidP="00B11D5F">
            <w:pPr>
              <w:pStyle w:val="CVSpacer"/>
              <w:snapToGrid w:val="0"/>
              <w:jc w:val="right"/>
              <w:rPr>
                <w:b/>
                <w:sz w:val="20"/>
              </w:rPr>
            </w:pP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Spacer"/>
              <w:snapToGrid w:val="0"/>
              <w:rPr>
                <w:sz w:val="20"/>
              </w:rPr>
            </w:pPr>
            <w:r w:rsidRPr="00884676">
              <w:rPr>
                <w:sz w:val="20"/>
              </w:rPr>
              <w:t>Româna</w:t>
            </w:r>
          </w:p>
          <w:tbl>
            <w:tblPr>
              <w:tblW w:w="7844" w:type="dxa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1088"/>
              <w:gridCol w:w="471"/>
              <w:gridCol w:w="1089"/>
              <w:gridCol w:w="471"/>
              <w:gridCol w:w="1089"/>
              <w:gridCol w:w="470"/>
              <w:gridCol w:w="1112"/>
              <w:gridCol w:w="447"/>
              <w:gridCol w:w="1135"/>
            </w:tblGrid>
            <w:tr w:rsidR="00153C4F" w:rsidRPr="00884676" w:rsidTr="00B11D5F">
              <w:tc>
                <w:tcPr>
                  <w:tcW w:w="3120" w:type="dxa"/>
                  <w:gridSpan w:val="4"/>
                </w:tcPr>
                <w:p w:rsidR="00153C4F" w:rsidRPr="00884676" w:rsidRDefault="00153C4F" w:rsidP="00B11D5F">
                  <w:pPr>
                    <w:pStyle w:val="LevelAssessment-Heading1"/>
                    <w:snapToGrid w:val="0"/>
                    <w:rPr>
                      <w:sz w:val="20"/>
                    </w:rPr>
                  </w:pPr>
                  <w:r w:rsidRPr="00884676">
                    <w:rPr>
                      <w:sz w:val="20"/>
                    </w:rPr>
                    <w:t>Înţelegere</w:t>
                  </w:r>
                </w:p>
              </w:tc>
              <w:tc>
                <w:tcPr>
                  <w:tcW w:w="3142" w:type="dxa"/>
                  <w:gridSpan w:val="4"/>
                </w:tcPr>
                <w:p w:rsidR="00153C4F" w:rsidRPr="00884676" w:rsidRDefault="00153C4F" w:rsidP="00B11D5F">
                  <w:pPr>
                    <w:pStyle w:val="LevelAssessment-Heading1"/>
                    <w:snapToGrid w:val="0"/>
                    <w:rPr>
                      <w:sz w:val="20"/>
                    </w:rPr>
                  </w:pPr>
                  <w:r w:rsidRPr="00884676">
                    <w:rPr>
                      <w:sz w:val="20"/>
                    </w:rPr>
                    <w:t>Vorbire</w:t>
                  </w:r>
                </w:p>
              </w:tc>
              <w:tc>
                <w:tcPr>
                  <w:tcW w:w="1582" w:type="dxa"/>
                  <w:gridSpan w:val="2"/>
                </w:tcPr>
                <w:p w:rsidR="00153C4F" w:rsidRPr="00884676" w:rsidRDefault="00153C4F" w:rsidP="00B11D5F">
                  <w:pPr>
                    <w:pStyle w:val="LevelAssessment-Heading1"/>
                    <w:snapToGrid w:val="0"/>
                    <w:rPr>
                      <w:sz w:val="20"/>
                    </w:rPr>
                  </w:pPr>
                  <w:r w:rsidRPr="00884676">
                    <w:rPr>
                      <w:sz w:val="20"/>
                    </w:rPr>
                    <w:t>Scriere</w:t>
                  </w:r>
                </w:p>
              </w:tc>
            </w:tr>
            <w:tr w:rsidR="00153C4F" w:rsidRPr="00884676" w:rsidTr="00B11D5F">
              <w:tc>
                <w:tcPr>
                  <w:tcW w:w="1560" w:type="dxa"/>
                  <w:gridSpan w:val="2"/>
                </w:tcPr>
                <w:p w:rsidR="00153C4F" w:rsidRPr="00884676" w:rsidRDefault="00153C4F" w:rsidP="00B11D5F">
                  <w:pPr>
                    <w:pStyle w:val="LevelAssessment-Heading2"/>
                    <w:snapToGrid w:val="0"/>
                    <w:rPr>
                      <w:sz w:val="20"/>
                      <w:lang w:val="ro-RO"/>
                    </w:rPr>
                  </w:pPr>
                  <w:r w:rsidRPr="00884676">
                    <w:rPr>
                      <w:sz w:val="20"/>
                      <w:lang w:val="ro-RO"/>
                    </w:rPr>
                    <w:t>Ascultare</w:t>
                  </w:r>
                </w:p>
              </w:tc>
              <w:tc>
                <w:tcPr>
                  <w:tcW w:w="1560" w:type="dxa"/>
                  <w:gridSpan w:val="2"/>
                </w:tcPr>
                <w:p w:rsidR="00153C4F" w:rsidRPr="00884676" w:rsidRDefault="00153C4F" w:rsidP="00B11D5F">
                  <w:pPr>
                    <w:pStyle w:val="LevelAssessment-Heading2"/>
                    <w:snapToGrid w:val="0"/>
                    <w:rPr>
                      <w:sz w:val="20"/>
                      <w:lang w:val="ro-RO"/>
                    </w:rPr>
                  </w:pPr>
                  <w:r w:rsidRPr="00884676">
                    <w:rPr>
                      <w:sz w:val="20"/>
                      <w:lang w:val="ro-RO"/>
                    </w:rPr>
                    <w:t>Citire</w:t>
                  </w:r>
                </w:p>
              </w:tc>
              <w:tc>
                <w:tcPr>
                  <w:tcW w:w="1560" w:type="dxa"/>
                  <w:gridSpan w:val="2"/>
                </w:tcPr>
                <w:p w:rsidR="00153C4F" w:rsidRPr="00884676" w:rsidRDefault="00153C4F" w:rsidP="00B11D5F">
                  <w:pPr>
                    <w:pStyle w:val="LevelAssessment-Heading2"/>
                    <w:snapToGrid w:val="0"/>
                    <w:rPr>
                      <w:sz w:val="20"/>
                      <w:lang w:val="ro-RO"/>
                    </w:rPr>
                  </w:pPr>
                  <w:r w:rsidRPr="00884676">
                    <w:rPr>
                      <w:sz w:val="20"/>
                      <w:lang w:val="ro-RO"/>
                    </w:rPr>
                    <w:t>Participare la conversaţie</w:t>
                  </w:r>
                </w:p>
              </w:tc>
              <w:tc>
                <w:tcPr>
                  <w:tcW w:w="1582" w:type="dxa"/>
                  <w:gridSpan w:val="2"/>
                </w:tcPr>
                <w:p w:rsidR="00153C4F" w:rsidRPr="00884676" w:rsidRDefault="00153C4F" w:rsidP="00B11D5F">
                  <w:pPr>
                    <w:pStyle w:val="LevelAssessment-Heading2"/>
                    <w:snapToGrid w:val="0"/>
                    <w:rPr>
                      <w:sz w:val="20"/>
                      <w:lang w:val="ro-RO"/>
                    </w:rPr>
                  </w:pPr>
                  <w:r w:rsidRPr="00884676">
                    <w:rPr>
                      <w:sz w:val="20"/>
                      <w:lang w:val="ro-RO"/>
                    </w:rPr>
                    <w:t>Discurs oral</w:t>
                  </w:r>
                </w:p>
              </w:tc>
              <w:tc>
                <w:tcPr>
                  <w:tcW w:w="1582" w:type="dxa"/>
                  <w:gridSpan w:val="2"/>
                </w:tcPr>
                <w:p w:rsidR="00153C4F" w:rsidRPr="00884676" w:rsidRDefault="00153C4F" w:rsidP="00B11D5F">
                  <w:pPr>
                    <w:pStyle w:val="a4"/>
                    <w:snapToGrid w:val="0"/>
                    <w:spacing w:after="0"/>
                    <w:jc w:val="center"/>
                  </w:pPr>
                  <w:r w:rsidRPr="00884676">
                    <w:t>Exprimare scrisă</w:t>
                  </w:r>
                </w:p>
              </w:tc>
            </w:tr>
            <w:tr w:rsidR="00153C4F" w:rsidRPr="00884676" w:rsidTr="00B11D5F">
              <w:tc>
                <w:tcPr>
                  <w:tcW w:w="472" w:type="dxa"/>
                  <w:tcBorders>
                    <w:righ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pStyle w:val="LevelAssessment-Code"/>
                    <w:snapToGrid w:val="0"/>
                    <w:rPr>
                      <w:sz w:val="20"/>
                    </w:rPr>
                  </w:pPr>
                  <w:r w:rsidRPr="00884676">
                    <w:rPr>
                      <w:sz w:val="20"/>
                    </w:rPr>
                    <w:t>C1</w:t>
                  </w:r>
                </w:p>
              </w:tc>
              <w:tc>
                <w:tcPr>
                  <w:tcW w:w="1088" w:type="dxa"/>
                  <w:tcBorders>
                    <w:lef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pStyle w:val="LevelAssessment-Description"/>
                    <w:snapToGrid w:val="0"/>
                    <w:rPr>
                      <w:sz w:val="20"/>
                    </w:rPr>
                  </w:pPr>
                  <w:r w:rsidRPr="00884676">
                    <w:rPr>
                      <w:sz w:val="20"/>
                    </w:rPr>
                    <w:t>Utilizator experimentat</w:t>
                  </w: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pStyle w:val="LevelAssessment-Code"/>
                    <w:snapToGrid w:val="0"/>
                    <w:rPr>
                      <w:sz w:val="20"/>
                    </w:rPr>
                  </w:pPr>
                  <w:r w:rsidRPr="00884676">
                    <w:rPr>
                      <w:sz w:val="20"/>
                    </w:rPr>
                    <w:t>C1</w:t>
                  </w:r>
                </w:p>
              </w:tc>
              <w:tc>
                <w:tcPr>
                  <w:tcW w:w="1089" w:type="dxa"/>
                  <w:tcBorders>
                    <w:lef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pStyle w:val="LevelAssessment-Description"/>
                    <w:snapToGrid w:val="0"/>
                    <w:rPr>
                      <w:sz w:val="20"/>
                    </w:rPr>
                  </w:pPr>
                  <w:r w:rsidRPr="00884676">
                    <w:rPr>
                      <w:sz w:val="20"/>
                    </w:rPr>
                    <w:t>Utilizator experimentat</w:t>
                  </w: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pStyle w:val="LevelAssessment-Code"/>
                    <w:snapToGrid w:val="0"/>
                    <w:rPr>
                      <w:sz w:val="20"/>
                    </w:rPr>
                  </w:pPr>
                  <w:r w:rsidRPr="00884676">
                    <w:rPr>
                      <w:sz w:val="20"/>
                    </w:rPr>
                    <w:t>C1</w:t>
                  </w:r>
                </w:p>
              </w:tc>
              <w:tc>
                <w:tcPr>
                  <w:tcW w:w="1089" w:type="dxa"/>
                  <w:tcBorders>
                    <w:lef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pStyle w:val="LevelAssessment-Description"/>
                    <w:snapToGrid w:val="0"/>
                    <w:rPr>
                      <w:sz w:val="20"/>
                    </w:rPr>
                  </w:pPr>
                  <w:r w:rsidRPr="00884676">
                    <w:rPr>
                      <w:sz w:val="20"/>
                    </w:rPr>
                    <w:t>Utilizator experimentat</w:t>
                  </w:r>
                </w:p>
              </w:tc>
              <w:tc>
                <w:tcPr>
                  <w:tcW w:w="470" w:type="dxa"/>
                  <w:tcBorders>
                    <w:righ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pStyle w:val="LevelAssessment-Code"/>
                    <w:snapToGrid w:val="0"/>
                    <w:rPr>
                      <w:sz w:val="20"/>
                    </w:rPr>
                  </w:pPr>
                  <w:r w:rsidRPr="00884676">
                    <w:rPr>
                      <w:sz w:val="20"/>
                    </w:rPr>
                    <w:t>C1</w:t>
                  </w:r>
                </w:p>
              </w:tc>
              <w:tc>
                <w:tcPr>
                  <w:tcW w:w="1112" w:type="dxa"/>
                  <w:tcBorders>
                    <w:lef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pStyle w:val="LevelAssessment-Description"/>
                    <w:snapToGrid w:val="0"/>
                    <w:rPr>
                      <w:sz w:val="20"/>
                    </w:rPr>
                  </w:pPr>
                  <w:r w:rsidRPr="00884676">
                    <w:rPr>
                      <w:sz w:val="20"/>
                    </w:rPr>
                    <w:t>Utilizator experimentat</w:t>
                  </w:r>
                </w:p>
              </w:tc>
              <w:tc>
                <w:tcPr>
                  <w:tcW w:w="447" w:type="dxa"/>
                  <w:tcBorders>
                    <w:righ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pStyle w:val="LevelAssessment-Code"/>
                    <w:snapToGrid w:val="0"/>
                    <w:rPr>
                      <w:sz w:val="20"/>
                    </w:rPr>
                  </w:pPr>
                  <w:r w:rsidRPr="00884676">
                    <w:rPr>
                      <w:sz w:val="20"/>
                    </w:rPr>
                    <w:t>C1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pStyle w:val="LevelAssessment-Description"/>
                    <w:snapToGrid w:val="0"/>
                    <w:rPr>
                      <w:sz w:val="20"/>
                    </w:rPr>
                  </w:pPr>
                  <w:r w:rsidRPr="00884676">
                    <w:rPr>
                      <w:sz w:val="20"/>
                    </w:rPr>
                    <w:t>Utilizator experimentat</w:t>
                  </w:r>
                </w:p>
              </w:tc>
            </w:tr>
            <w:tr w:rsidR="00153C4F" w:rsidRPr="00884676" w:rsidTr="00B11D5F">
              <w:tc>
                <w:tcPr>
                  <w:tcW w:w="472" w:type="dxa"/>
                  <w:tcBorders>
                    <w:righ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pStyle w:val="LevelAssessment-Code"/>
                    <w:snapToGrid w:val="0"/>
                    <w:rPr>
                      <w:sz w:val="20"/>
                    </w:rPr>
                  </w:pPr>
                  <w:r w:rsidRPr="00884676">
                    <w:rPr>
                      <w:sz w:val="20"/>
                    </w:rPr>
                    <w:t>A1</w:t>
                  </w:r>
                </w:p>
              </w:tc>
              <w:tc>
                <w:tcPr>
                  <w:tcW w:w="1088" w:type="dxa"/>
                  <w:tcBorders>
                    <w:lef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pStyle w:val="LevelAssessment-Description"/>
                    <w:snapToGrid w:val="0"/>
                    <w:rPr>
                      <w:sz w:val="20"/>
                    </w:rPr>
                  </w:pPr>
                  <w:r w:rsidRPr="00884676">
                    <w:rPr>
                      <w:sz w:val="20"/>
                    </w:rPr>
                    <w:t>Utilizator elementar</w:t>
                  </w: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84676">
                    <w:rPr>
                      <w:rFonts w:ascii="Arial Narrow" w:hAnsi="Arial Narrow"/>
                      <w:sz w:val="20"/>
                      <w:szCs w:val="20"/>
                    </w:rPr>
                    <w:t>A1</w:t>
                  </w:r>
                </w:p>
              </w:tc>
              <w:tc>
                <w:tcPr>
                  <w:tcW w:w="1089" w:type="dxa"/>
                  <w:tcBorders>
                    <w:left w:val="single" w:sz="4" w:space="0" w:color="auto"/>
                  </w:tcBorders>
                </w:tcPr>
                <w:p w:rsidR="00153C4F" w:rsidRPr="00884676" w:rsidRDefault="00153C4F" w:rsidP="00B11D5F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84676">
                    <w:rPr>
                      <w:rFonts w:ascii="Arial Narrow" w:hAnsi="Arial Narrow"/>
                      <w:sz w:val="20"/>
                      <w:szCs w:val="20"/>
                    </w:rPr>
                    <w:t>Utilizator elementar</w:t>
                  </w: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84676">
                    <w:rPr>
                      <w:rFonts w:ascii="Arial Narrow" w:hAnsi="Arial Narrow"/>
                      <w:sz w:val="20"/>
                      <w:szCs w:val="20"/>
                    </w:rPr>
                    <w:t>A1</w:t>
                  </w:r>
                </w:p>
              </w:tc>
              <w:tc>
                <w:tcPr>
                  <w:tcW w:w="1089" w:type="dxa"/>
                  <w:tcBorders>
                    <w:lef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84676">
                    <w:rPr>
                      <w:rFonts w:ascii="Arial Narrow" w:hAnsi="Arial Narrow"/>
                      <w:sz w:val="20"/>
                      <w:szCs w:val="20"/>
                    </w:rPr>
                    <w:t>Utilizator elementar</w:t>
                  </w:r>
                </w:p>
              </w:tc>
              <w:tc>
                <w:tcPr>
                  <w:tcW w:w="470" w:type="dxa"/>
                  <w:tcBorders>
                    <w:righ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84676">
                    <w:rPr>
                      <w:rFonts w:ascii="Arial Narrow" w:hAnsi="Arial Narrow"/>
                      <w:sz w:val="20"/>
                      <w:szCs w:val="20"/>
                    </w:rPr>
                    <w:t>A1</w:t>
                  </w:r>
                </w:p>
              </w:tc>
              <w:tc>
                <w:tcPr>
                  <w:tcW w:w="1112" w:type="dxa"/>
                  <w:tcBorders>
                    <w:lef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84676">
                    <w:rPr>
                      <w:rFonts w:ascii="Arial Narrow" w:hAnsi="Arial Narrow"/>
                      <w:sz w:val="20"/>
                      <w:szCs w:val="20"/>
                    </w:rPr>
                    <w:t>Utilizator elementar</w:t>
                  </w:r>
                </w:p>
              </w:tc>
              <w:tc>
                <w:tcPr>
                  <w:tcW w:w="447" w:type="dxa"/>
                  <w:tcBorders>
                    <w:righ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pStyle w:val="LevelAssessment-Code"/>
                    <w:snapToGrid w:val="0"/>
                    <w:rPr>
                      <w:sz w:val="20"/>
                    </w:rPr>
                  </w:pPr>
                  <w:r w:rsidRPr="00884676">
                    <w:rPr>
                      <w:sz w:val="20"/>
                    </w:rPr>
                    <w:t>A1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  <w:vAlign w:val="center"/>
                </w:tcPr>
                <w:p w:rsidR="00153C4F" w:rsidRPr="00884676" w:rsidRDefault="00153C4F" w:rsidP="00B11D5F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84676">
                    <w:rPr>
                      <w:rFonts w:ascii="Arial Narrow" w:hAnsi="Arial Narrow"/>
                      <w:sz w:val="20"/>
                      <w:szCs w:val="20"/>
                    </w:rPr>
                    <w:t>Utilizator elementar</w:t>
                  </w:r>
                </w:p>
              </w:tc>
            </w:tr>
          </w:tbl>
          <w:p w:rsidR="00153C4F" w:rsidRPr="00884676" w:rsidRDefault="00153C4F" w:rsidP="00B11D5F">
            <w:pPr>
              <w:pStyle w:val="CVSpacer"/>
              <w:snapToGrid w:val="0"/>
              <w:rPr>
                <w:sz w:val="20"/>
              </w:rPr>
            </w:pP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2-FirstLine"/>
              <w:widowControl w:val="0"/>
              <w:suppressAutoHyphens w:val="0"/>
              <w:snapToGrid w:val="0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884676">
              <w:rPr>
                <w:rFonts w:ascii="Arial Narrow" w:hAnsi="Arial Narrow"/>
                <w:sz w:val="20"/>
                <w:szCs w:val="20"/>
              </w:rPr>
              <w:t xml:space="preserve">   Nivelul Cadrului European Comun de Referinţă Pentru Limbi Străine</w:t>
            </w:r>
          </w:p>
        </w:tc>
      </w:tr>
      <w:tr w:rsidR="00153C4F" w:rsidRPr="00884676" w:rsidTr="00B11D5F">
        <w:trPr>
          <w:gridAfter w:val="3"/>
          <w:wAfter w:w="3651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Language"/>
              <w:widowControl w:val="0"/>
              <w:suppressAutoHyphens w:val="0"/>
              <w:snapToGrid w:val="0"/>
              <w:rPr>
                <w:sz w:val="20"/>
              </w:rPr>
            </w:pP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Normal"/>
              <w:snapToGrid w:val="0"/>
              <w:jc w:val="right"/>
            </w:pPr>
            <w:r w:rsidRPr="00884676">
              <w:rPr>
                <w:b/>
              </w:rPr>
              <w:t>Competenţe şi abilităţi sociale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  <w:tcMar>
              <w:top w:w="0" w:type="dxa"/>
              <w:bottom w:w="113" w:type="dxa"/>
            </w:tcMar>
          </w:tcPr>
          <w:p w:rsidR="00153C4F" w:rsidRPr="00884676" w:rsidRDefault="00153C4F" w:rsidP="00B11D5F">
            <w:pPr>
              <w:pStyle w:val="LevelAssessment-Note"/>
              <w:snapToGrid w:val="0"/>
              <w:rPr>
                <w:i w:val="0"/>
                <w:sz w:val="20"/>
              </w:rPr>
            </w:pPr>
            <w:r w:rsidRPr="00884676">
              <w:rPr>
                <w:i w:val="0"/>
                <w:sz w:val="20"/>
              </w:rPr>
              <w:t>Comunicare şi sociabilitate, spirit de echipă, negociere, capacitate de relaţionare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Spacer"/>
              <w:snapToGrid w:val="0"/>
              <w:jc w:val="right"/>
              <w:rPr>
                <w:sz w:val="20"/>
              </w:rPr>
            </w:pPr>
            <w:r w:rsidRPr="00884676">
              <w:rPr>
                <w:b/>
                <w:sz w:val="20"/>
              </w:rPr>
              <w:t>Competenţe şi aptitudini organizatorice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Spacer"/>
              <w:snapToGrid w:val="0"/>
              <w:rPr>
                <w:sz w:val="20"/>
              </w:rPr>
            </w:pPr>
            <w:r w:rsidRPr="00884676">
              <w:rPr>
                <w:sz w:val="20"/>
              </w:rPr>
              <w:t>Planificare; evaluare; coordonator de echipă; instituire şi dezvoltare organizaţională, lucru în echipă, autoevaluare.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2-FirstLine"/>
              <w:snapToGrid w:val="0"/>
              <w:spacing w:before="0"/>
              <w:rPr>
                <w:b/>
                <w:sz w:val="20"/>
              </w:rPr>
            </w:pP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</w:pP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Spacer"/>
              <w:snapToGrid w:val="0"/>
              <w:jc w:val="right"/>
              <w:rPr>
                <w:b/>
                <w:sz w:val="20"/>
              </w:rPr>
            </w:pPr>
            <w:r w:rsidRPr="00884676">
              <w:rPr>
                <w:b/>
                <w:sz w:val="20"/>
              </w:rPr>
              <w:t>Competenţe şi aptitudini de utilizare a calculatorului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Spacer"/>
              <w:snapToGrid w:val="0"/>
              <w:rPr>
                <w:sz w:val="20"/>
              </w:rPr>
            </w:pPr>
            <w:r w:rsidRPr="00884676">
              <w:rPr>
                <w:rFonts w:cs="Arial"/>
                <w:sz w:val="20"/>
              </w:rPr>
              <w:t>WINDOWS, OFFICE, internet.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2-FirstLine"/>
              <w:snapToGrid w:val="0"/>
              <w:spacing w:before="0"/>
              <w:rPr>
                <w:b/>
                <w:sz w:val="20"/>
              </w:rPr>
            </w:pP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pStyle w:val="CVNormal"/>
              <w:snapToGrid w:val="0"/>
            </w:pP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Spacer"/>
              <w:snapToGrid w:val="0"/>
              <w:jc w:val="right"/>
              <w:rPr>
                <w:sz w:val="20"/>
              </w:rPr>
            </w:pPr>
            <w:r w:rsidRPr="00884676">
              <w:rPr>
                <w:b/>
                <w:sz w:val="20"/>
              </w:rPr>
              <w:t>Informaţii suplimentare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676">
              <w:rPr>
                <w:rFonts w:ascii="Arial Narrow" w:hAnsi="Arial Narrow" w:cs="Arial"/>
                <w:b/>
                <w:sz w:val="20"/>
                <w:szCs w:val="20"/>
              </w:rPr>
              <w:t>Calificări cheie: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2-FirstLine"/>
              <w:snapToGrid w:val="0"/>
              <w:spacing w:before="0"/>
              <w:rPr>
                <w:sz w:val="20"/>
              </w:rPr>
            </w:pP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153C4F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884676">
              <w:rPr>
                <w:rFonts w:ascii="Arial Narrow" w:hAnsi="Arial Narrow" w:cs="Arial"/>
                <w:sz w:val="20"/>
                <w:szCs w:val="20"/>
                <w:lang w:val="ro-RO"/>
              </w:rPr>
              <w:t>Consultanţă în probleme legate de funcţia publică şi statutul funcţionarilor publici</w:t>
            </w:r>
          </w:p>
          <w:p w:rsidR="00153C4F" w:rsidRPr="00884676" w:rsidRDefault="00153C4F" w:rsidP="00153C4F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884676">
              <w:rPr>
                <w:rFonts w:ascii="Arial Narrow" w:hAnsi="Arial Narrow" w:cs="Arial"/>
                <w:sz w:val="20"/>
                <w:szCs w:val="20"/>
                <w:lang w:val="ro-RO"/>
              </w:rPr>
              <w:t>Publicaţii în domeniul administraţiei publice;</w:t>
            </w:r>
          </w:p>
          <w:p w:rsidR="00153C4F" w:rsidRPr="00884676" w:rsidRDefault="00153C4F" w:rsidP="00153C4F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884676">
              <w:rPr>
                <w:rFonts w:ascii="Arial Narrow" w:hAnsi="Arial Narrow" w:cs="Arial"/>
                <w:sz w:val="20"/>
                <w:szCs w:val="20"/>
                <w:lang w:val="ro-RO"/>
              </w:rPr>
              <w:t>Publicaţii referitor la fenomenul migraţei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Spacer"/>
              <w:snapToGrid w:val="0"/>
              <w:rPr>
                <w:sz w:val="20"/>
              </w:rPr>
            </w:pP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4676">
              <w:rPr>
                <w:rFonts w:ascii="Arial Narrow" w:hAnsi="Arial Narrow"/>
                <w:b/>
                <w:sz w:val="20"/>
                <w:szCs w:val="20"/>
              </w:rPr>
              <w:t>Alte activităţi:</w:t>
            </w:r>
            <w:r w:rsidRPr="0088467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53C4F" w:rsidRPr="00884676" w:rsidRDefault="00153C4F" w:rsidP="00153C4F">
            <w:pPr>
              <w:pStyle w:val="Listparagraf"/>
              <w:numPr>
                <w:ilvl w:val="0"/>
                <w:numId w:val="4"/>
              </w:numPr>
              <w:spacing w:after="0" w:line="240" w:lineRule="auto"/>
              <w:ind w:right="142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884676">
              <w:rPr>
                <w:rFonts w:ascii="Arial Narrow" w:hAnsi="Arial Narrow"/>
                <w:sz w:val="20"/>
                <w:szCs w:val="20"/>
                <w:lang w:val="ro-RO"/>
              </w:rPr>
              <w:t>Membru al Asociaţiei Obşteşti „Centru de Integritate Publică”, Cahul</w:t>
            </w:r>
          </w:p>
        </w:tc>
      </w:tr>
      <w:tr w:rsidR="00153C4F" w:rsidRPr="00884676" w:rsidTr="00B11D5F">
        <w:trPr>
          <w:gridAfter w:val="1"/>
          <w:wAfter w:w="15" w:type="pct"/>
          <w:cantSplit/>
        </w:trPr>
        <w:tc>
          <w:tcPr>
            <w:tcW w:w="1349" w:type="pct"/>
          </w:tcPr>
          <w:p w:rsidR="00153C4F" w:rsidRPr="00884676" w:rsidRDefault="00153C4F" w:rsidP="00B11D5F">
            <w:pPr>
              <w:pStyle w:val="CVHeading1"/>
              <w:snapToGrid w:val="0"/>
              <w:spacing w:before="0"/>
              <w:rPr>
                <w:b w:val="0"/>
                <w:sz w:val="20"/>
              </w:rPr>
            </w:pPr>
            <w:r w:rsidRPr="00884676">
              <w:rPr>
                <w:sz w:val="20"/>
              </w:rPr>
              <w:t>Anexe</w:t>
            </w:r>
          </w:p>
        </w:tc>
        <w:tc>
          <w:tcPr>
            <w:tcW w:w="3636" w:type="pct"/>
            <w:gridSpan w:val="2"/>
            <w:tcBorders>
              <w:left w:val="single" w:sz="1" w:space="0" w:color="000000"/>
            </w:tcBorders>
          </w:tcPr>
          <w:p w:rsidR="00153C4F" w:rsidRPr="00884676" w:rsidRDefault="00153C4F" w:rsidP="00B11D5F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884676">
              <w:rPr>
                <w:rFonts w:ascii="Arial Narrow" w:hAnsi="Arial Narrow"/>
                <w:sz w:val="20"/>
                <w:szCs w:val="20"/>
              </w:rPr>
              <w:t>Anexa 1:  Lucrări publicate.</w:t>
            </w:r>
          </w:p>
        </w:tc>
      </w:tr>
    </w:tbl>
    <w:p w:rsidR="00153C4F" w:rsidRPr="00884676" w:rsidRDefault="00153C4F" w:rsidP="00153C4F">
      <w:pPr>
        <w:pStyle w:val="CVNormal"/>
        <w:rPr>
          <w:sz w:val="22"/>
          <w:szCs w:val="22"/>
        </w:rPr>
        <w:sectPr w:rsidR="00153C4F" w:rsidRPr="00884676" w:rsidSect="00140CC4">
          <w:footerReference w:type="even" r:id="rId13"/>
          <w:footerReference w:type="default" r:id="rId14"/>
          <w:footnotePr>
            <w:pos w:val="beneathText"/>
          </w:footnotePr>
          <w:pgSz w:w="11905" w:h="16837"/>
          <w:pgMar w:top="567" w:right="567" w:bottom="567" w:left="1134" w:header="709" w:footer="720" w:gutter="0"/>
          <w:cols w:space="708"/>
          <w:docGrid w:linePitch="360"/>
        </w:sectPr>
      </w:pPr>
    </w:p>
    <w:p w:rsidR="00153C4F" w:rsidRPr="00884676" w:rsidRDefault="00153C4F" w:rsidP="00153C4F">
      <w:pPr>
        <w:pStyle w:val="CVNormal"/>
        <w:jc w:val="right"/>
        <w:rPr>
          <w:b/>
          <w:sz w:val="22"/>
          <w:szCs w:val="22"/>
        </w:rPr>
      </w:pPr>
      <w:r w:rsidRPr="00884676">
        <w:rPr>
          <w:b/>
          <w:sz w:val="22"/>
          <w:szCs w:val="22"/>
        </w:rPr>
        <w:lastRenderedPageBreak/>
        <w:t xml:space="preserve">Anexa 1 </w:t>
      </w:r>
    </w:p>
    <w:p w:rsidR="00153C4F" w:rsidRPr="00884676" w:rsidRDefault="00153C4F" w:rsidP="00153C4F">
      <w:pPr>
        <w:pStyle w:val="CVNormal"/>
        <w:rPr>
          <w:b/>
          <w:sz w:val="22"/>
          <w:szCs w:val="22"/>
        </w:rPr>
      </w:pPr>
      <w:r w:rsidRPr="00884676">
        <w:rPr>
          <w:sz w:val="22"/>
          <w:szCs w:val="22"/>
        </w:rPr>
        <w:tab/>
      </w:r>
      <w:r w:rsidRPr="00884676">
        <w:t xml:space="preserve">          </w:t>
      </w:r>
    </w:p>
    <w:p w:rsidR="00153C4F" w:rsidRPr="00884676" w:rsidRDefault="00153C4F" w:rsidP="00153C4F">
      <w:pPr>
        <w:pStyle w:val="a8"/>
        <w:tabs>
          <w:tab w:val="left" w:pos="3454"/>
        </w:tabs>
        <w:spacing w:before="0" w:beforeAutospacing="0" w:after="0" w:afterAutospacing="0"/>
        <w:ind w:left="360"/>
        <w:jc w:val="center"/>
        <w:rPr>
          <w:rFonts w:ascii="Arial Narrow" w:hAnsi="Arial Narrow" w:cs="Arial"/>
          <w:b/>
          <w:sz w:val="22"/>
          <w:szCs w:val="22"/>
          <w:lang w:val="ro-RO"/>
        </w:rPr>
      </w:pPr>
      <w:r w:rsidRPr="00884676">
        <w:rPr>
          <w:rFonts w:ascii="Arial Narrow" w:hAnsi="Arial Narrow" w:cs="Arial"/>
          <w:b/>
          <w:sz w:val="22"/>
          <w:szCs w:val="22"/>
          <w:lang w:val="ro-RO"/>
        </w:rPr>
        <w:t>ARTICOLE ŞTIINŢIFICE DE SINTEZĂ</w:t>
      </w:r>
    </w:p>
    <w:p w:rsidR="00153C4F" w:rsidRPr="00884676" w:rsidRDefault="00153C4F" w:rsidP="00153C4F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>Impactul fenomenului migraţiei asupra activităţii administraţiei publice locale, Conferinţa practico-ştiinţifică „Sindicatele pentru o societate în schimbare”, organizată de Sindicatul Educaţiei şi Ştiinţei. – Chişinău: 24-25 Iunie, 2008.</w:t>
      </w:r>
    </w:p>
    <w:p w:rsidR="00153C4F" w:rsidRPr="00884676" w:rsidRDefault="00153C4F" w:rsidP="00153C4F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>„Metodologia cercetării fenomenului migraţiei”. Conferinţa ştiinţifică de totalizare a activităţii de cercetare a cadrelor didactice. – Cahul: 29 aprilie 2009.</w:t>
      </w:r>
    </w:p>
    <w:p w:rsidR="00153C4F" w:rsidRPr="00884676" w:rsidRDefault="00153C4F" w:rsidP="00153C4F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>„Cadrul instituţional privind gestionarea fenomenului migraţiei”. Analele ştiinţifice ale Universităţii de Stat „B.P. Hasdeu” din Cahul, 2009.</w:t>
      </w:r>
    </w:p>
    <w:p w:rsidR="00153C4F" w:rsidRPr="00884676" w:rsidRDefault="00153C4F" w:rsidP="00153C4F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>Modele de gestionare a migraţiei în unele ţări din Europa. Masa rotundă cu genericul: „Tinerii cercetători şi societatea bazată pe cunoaştere” AŞM, Chişinău, 2009</w:t>
      </w:r>
    </w:p>
    <w:p w:rsidR="008616FF" w:rsidRPr="00884676" w:rsidRDefault="00153C4F" w:rsidP="008616FF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 xml:space="preserve">Particularităţile fenomenului migraţiei prin prisma cauzelor şi efectelor, Conferinţa ştiinţifico-practică internaţională “Probleme ale sporirii activităţii tineretului în societatea contemporană”, – Chişinău: .24 aprilie, 2008. </w:t>
      </w:r>
    </w:p>
    <w:p w:rsidR="008616FF" w:rsidRPr="00884676" w:rsidRDefault="008616FF" w:rsidP="008616FF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i/>
          <w:iCs/>
          <w:sz w:val="22"/>
          <w:szCs w:val="22"/>
        </w:rPr>
        <w:t xml:space="preserve">Viziuni asupra migraţiei în programele </w:t>
      </w:r>
      <w:r w:rsidRPr="00884676">
        <w:rPr>
          <w:rFonts w:ascii="Arial Narrow" w:hAnsi="Arial Narrow"/>
          <w:i/>
          <w:sz w:val="22"/>
          <w:szCs w:val="22"/>
        </w:rPr>
        <w:t>electorale ale partidelor politice din Republica Moldova</w:t>
      </w:r>
      <w:r w:rsidRPr="00884676">
        <w:rPr>
          <w:rFonts w:ascii="Arial Narrow" w:hAnsi="Arial Narrow"/>
          <w:sz w:val="22"/>
          <w:szCs w:val="22"/>
        </w:rPr>
        <w:t xml:space="preserve">, pubicat în Buletinul Științific al USCh, №. 2 (6), 2017, </w:t>
      </w:r>
      <w:r w:rsidRPr="00884676">
        <w:rPr>
          <w:rFonts w:ascii="Arial Narrow" w:hAnsi="Arial Narrow"/>
          <w:bCs/>
          <w:sz w:val="22"/>
          <w:szCs w:val="22"/>
        </w:rPr>
        <w:t xml:space="preserve">Ştiinţe Sociale. </w:t>
      </w:r>
      <w:hyperlink r:id="rId15" w:history="1">
        <w:r w:rsidRPr="00884676">
          <w:rPr>
            <w:rStyle w:val="ab"/>
            <w:rFonts w:ascii="Arial Narrow" w:eastAsia="Calibri" w:hAnsi="Arial Narrow"/>
            <w:sz w:val="22"/>
            <w:szCs w:val="22"/>
          </w:rPr>
          <w:t>http://usch.md/seria-stiinte-sociale</w:t>
        </w:r>
      </w:hyperlink>
      <w:r w:rsidRPr="00884676">
        <w:rPr>
          <w:rFonts w:ascii="Arial Narrow" w:hAnsi="Arial Narrow"/>
          <w:sz w:val="22"/>
          <w:szCs w:val="22"/>
        </w:rPr>
        <w:t xml:space="preserve"> </w:t>
      </w:r>
      <w:r w:rsidRPr="00884676">
        <w:rPr>
          <w:rFonts w:ascii="Arial Narrow" w:eastAsia="Calibri" w:hAnsi="Arial Narrow"/>
          <w:sz w:val="22"/>
          <w:szCs w:val="22"/>
        </w:rPr>
        <w:t xml:space="preserve"> ISSN 2345-1858 </w:t>
      </w:r>
      <w:r w:rsidRPr="00884676">
        <w:rPr>
          <w:rFonts w:ascii="Arial Narrow" w:hAnsi="Arial Narrow"/>
          <w:sz w:val="22"/>
          <w:szCs w:val="22"/>
        </w:rPr>
        <w:t>E-ISSN 2345-1890;</w:t>
      </w:r>
    </w:p>
    <w:p w:rsidR="00153C4F" w:rsidRPr="00884676" w:rsidRDefault="00153C4F" w:rsidP="00153C4F">
      <w:pPr>
        <w:pStyle w:val="a8"/>
        <w:tabs>
          <w:tab w:val="left" w:pos="3454"/>
        </w:tabs>
        <w:spacing w:before="0" w:beforeAutospacing="0" w:after="0" w:afterAutospacing="0"/>
        <w:ind w:left="360"/>
        <w:jc w:val="both"/>
        <w:rPr>
          <w:rFonts w:ascii="Arial Narrow" w:hAnsi="Arial Narrow" w:cs="Arial"/>
          <w:b/>
          <w:lang w:val="ro-RO"/>
        </w:rPr>
      </w:pPr>
    </w:p>
    <w:p w:rsidR="00153C4F" w:rsidRPr="00884676" w:rsidRDefault="00153C4F" w:rsidP="00153C4F">
      <w:pPr>
        <w:pStyle w:val="a8"/>
        <w:tabs>
          <w:tab w:val="left" w:pos="3454"/>
        </w:tabs>
        <w:spacing w:before="0" w:beforeAutospacing="0" w:after="0" w:afterAutospacing="0"/>
        <w:ind w:left="360"/>
        <w:jc w:val="center"/>
        <w:rPr>
          <w:rFonts w:ascii="Arial Narrow" w:hAnsi="Arial Narrow" w:cs="Arial"/>
          <w:b/>
          <w:sz w:val="22"/>
          <w:szCs w:val="22"/>
          <w:lang w:val="ro-RO"/>
        </w:rPr>
      </w:pPr>
      <w:r w:rsidRPr="00884676">
        <w:rPr>
          <w:rFonts w:ascii="Arial Narrow" w:hAnsi="Arial Narrow" w:cs="Arial"/>
          <w:b/>
          <w:sz w:val="22"/>
          <w:szCs w:val="22"/>
          <w:lang w:val="ro-RO"/>
        </w:rPr>
        <w:t>ARTICOLE ÎN CULEGERI NAŢIONALE</w:t>
      </w:r>
    </w:p>
    <w:p w:rsidR="00153C4F" w:rsidRPr="00884676" w:rsidRDefault="00153C4F" w:rsidP="00153C4F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 xml:space="preserve">Sistemul administrativ – componentă a sistemului social global, Conferinţa ştiinţifică de totalizare a activităţii de cercetare a cadrelor didactice, 20 aprilie 2007.- Cahul: USC, 2007, p.139. </w:t>
      </w:r>
    </w:p>
    <w:p w:rsidR="00153C4F" w:rsidRPr="00884676" w:rsidRDefault="00153C4F" w:rsidP="00153C4F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>Administraţia publică şi sistemul politic, Analele ştiinţifice ale Universităţii de Stat ,,B.P.Hasdeu” din Cahul, Vol.II, Cahul, 2007, p.220.</w:t>
      </w:r>
    </w:p>
    <w:p w:rsidR="00153C4F" w:rsidRPr="00884676" w:rsidRDefault="00153C4F" w:rsidP="00153C4F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 xml:space="preserve">Particularităţile Administraţiei publice locale în statele federale,  Conferinţa ştiinţifică de totalizare a activităţii de cercetare a cadrelor didactice, 16-17 aprilie 2008.- Cahul: USC, 2008, p.224. </w:t>
      </w:r>
    </w:p>
    <w:p w:rsidR="00153C4F" w:rsidRPr="00884676" w:rsidRDefault="00153C4F" w:rsidP="00153C4F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>Motivarea personalului în administraţia publică, Analele Ştiinţifice ale USCh, volumul IV, 30 Octombrie, 2008.</w:t>
      </w:r>
    </w:p>
    <w:p w:rsidR="008616FF" w:rsidRPr="00884676" w:rsidRDefault="00153C4F" w:rsidP="008616FF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>Contextul socio-economic al dezvoltării regionale în Republica Moldova. Analele Ştiinţifice ale USCh, volumul VII,  Octombrie, 2011.</w:t>
      </w:r>
    </w:p>
    <w:p w:rsidR="00F11E51" w:rsidRPr="00884676" w:rsidRDefault="008616FF" w:rsidP="00F11E51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i/>
          <w:sz w:val="22"/>
          <w:szCs w:val="22"/>
        </w:rPr>
        <w:t>Rolul stagiilor de practică în formarea profesională a viitorilor specialişti din administraţia publică</w:t>
      </w:r>
      <w:r w:rsidRPr="00884676">
        <w:rPr>
          <w:rFonts w:ascii="Arial Narrow" w:hAnsi="Arial Narrow"/>
          <w:sz w:val="22"/>
          <w:szCs w:val="22"/>
        </w:rPr>
        <w:t xml:space="preserve"> publicat în Materialele Conferinței  Științifice ”Rolul științei în reformarea sistemului juridic și politico-administrativ”, Ediția a III-a, desfășurată la 14 decembrie, 2017 în cadrul USCh.</w:t>
      </w:r>
    </w:p>
    <w:p w:rsidR="00F11E51" w:rsidRPr="00884676" w:rsidRDefault="00F11E51" w:rsidP="00F11E51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eastAsiaTheme="minorHAnsi" w:hAnsi="Arial Narrow"/>
          <w:bCs/>
          <w:i/>
          <w:sz w:val="22"/>
          <w:szCs w:val="22"/>
        </w:rPr>
        <w:t xml:space="preserve">Rolul autorităților locale în gestionarea transformărilor  și oportunităților provocate de migrație </w:t>
      </w:r>
      <w:r w:rsidRPr="00884676">
        <w:rPr>
          <w:rFonts w:ascii="Arial Narrow" w:eastAsiaTheme="minorHAnsi" w:hAnsi="Arial Narrow"/>
          <w:bCs/>
          <w:sz w:val="22"/>
          <w:szCs w:val="22"/>
        </w:rPr>
        <w:t xml:space="preserve">publicat în Culegerea de studii </w:t>
      </w:r>
      <w:r w:rsidRPr="00884676">
        <w:rPr>
          <w:rFonts w:ascii="Arial Narrow" w:eastAsia="TimesNewRomanPS-BoldMT" w:hAnsi="Arial Narrow"/>
          <w:bCs/>
          <w:i/>
          <w:sz w:val="22"/>
          <w:szCs w:val="22"/>
        </w:rPr>
        <w:t>Evoluţia clasei mijlocii în Republica Moldova: premise socioeconomice şi politice</w:t>
      </w:r>
      <w:r w:rsidRPr="00884676">
        <w:rPr>
          <w:rFonts w:ascii="Arial Narrow" w:eastAsia="TimesNewRomanPS-BoldMT" w:hAnsi="Arial Narrow"/>
          <w:i/>
          <w:sz w:val="22"/>
          <w:szCs w:val="22"/>
        </w:rPr>
        <w:t>:</w:t>
      </w:r>
      <w:r w:rsidRPr="00884676">
        <w:rPr>
          <w:rFonts w:ascii="Arial Narrow" w:eastAsia="TimesNewRomanPS-BoldMT" w:hAnsi="Arial Narrow"/>
          <w:sz w:val="22"/>
          <w:szCs w:val="22"/>
        </w:rPr>
        <w:t xml:space="preserve"> Studiu sociologic / colectiv de aut.: Ludmila Malcoci[et al.]; red. şt.: Tatiana Spătaru; coord.: Victor Mocanu; Inst. de Cercetări  Juridice şi Politice. – Chişinău: Institutul de Cercetări Juridice şi Politice al AŞM, 2018– 264 p.</w:t>
      </w:r>
    </w:p>
    <w:p w:rsidR="00F11E51" w:rsidRPr="00884676" w:rsidRDefault="00F11E51" w:rsidP="00F11E51">
      <w:pPr>
        <w:autoSpaceDE w:val="0"/>
        <w:autoSpaceDN w:val="0"/>
        <w:adjustRightInd w:val="0"/>
        <w:ind w:firstLine="540"/>
        <w:jc w:val="both"/>
        <w:rPr>
          <w:rFonts w:ascii="Arial Narrow" w:eastAsia="TimesNewRomanPS-BoldMT" w:hAnsi="Arial Narrow"/>
          <w:sz w:val="22"/>
          <w:szCs w:val="22"/>
        </w:rPr>
      </w:pPr>
      <w:r w:rsidRPr="00884676">
        <w:rPr>
          <w:rFonts w:ascii="Arial Narrow" w:eastAsia="TimesNewRomanPS-BoldMT" w:hAnsi="Arial Narrow"/>
          <w:sz w:val="22"/>
          <w:szCs w:val="22"/>
        </w:rPr>
        <w:t>ISBN 978-9975-4203-9-6. 316.343.654(478):303.1(082)</w:t>
      </w:r>
    </w:p>
    <w:p w:rsidR="00926CC5" w:rsidRPr="00884676" w:rsidRDefault="00926CC5" w:rsidP="00926CC5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567" w:hanging="567"/>
        <w:jc w:val="both"/>
        <w:rPr>
          <w:rFonts w:ascii="Arial Narrow" w:hAnsi="Arial Narrow"/>
          <w:sz w:val="22"/>
          <w:szCs w:val="22"/>
          <w:lang w:val="ro-RO"/>
        </w:rPr>
      </w:pPr>
      <w:r w:rsidRPr="00884676">
        <w:rPr>
          <w:rFonts w:ascii="Arial Narrow" w:hAnsi="Arial Narrow"/>
          <w:i/>
          <w:iCs/>
          <w:sz w:val="22"/>
          <w:szCs w:val="22"/>
          <w:lang w:val="ro-RO"/>
        </w:rPr>
        <w:t>Aspecte ale gestionării imigrației în Republica moldova pp.200-2009 Evoluția clasei mijlocii în Republica Moldova: premise socioeconomice și politice.</w:t>
      </w:r>
      <w:r w:rsidRPr="00884676">
        <w:rPr>
          <w:rFonts w:ascii="Arial Narrow" w:hAnsi="Arial Narrow"/>
          <w:sz w:val="22"/>
          <w:szCs w:val="22"/>
          <w:lang w:val="ro-RO"/>
        </w:rPr>
        <w:t xml:space="preserve"> Studiu sociologic. Partea a II-a  / coord.: Victor MOCANU. Institutul de Cercetări Juridice, Politice și Sociologice. - Chişinău: (ÎS FEP ”Tipografia Centrală”).</w:t>
      </w:r>
      <w:r w:rsidRPr="00884676">
        <w:rPr>
          <w:rFonts w:ascii="Arial Narrow" w:hAnsi="Arial Narrow" w:cs="Helvetica"/>
          <w:color w:val="726F6F"/>
          <w:sz w:val="22"/>
          <w:szCs w:val="22"/>
          <w:bdr w:val="none" w:sz="0" w:space="0" w:color="auto" w:frame="1"/>
          <w:shd w:val="clear" w:color="auto" w:fill="FCFCFC"/>
          <w:lang w:val="ro-RO"/>
        </w:rPr>
        <w:t xml:space="preserve"> </w:t>
      </w:r>
      <w:r w:rsidRPr="00884676">
        <w:rPr>
          <w:rFonts w:ascii="Arial Narrow" w:hAnsi="Arial Narrow"/>
          <w:sz w:val="22"/>
          <w:szCs w:val="22"/>
          <w:lang w:val="ro-RO"/>
        </w:rPr>
        <w:t xml:space="preserve">2019. 274 p. </w:t>
      </w:r>
    </w:p>
    <w:p w:rsidR="00926CC5" w:rsidRPr="00884676" w:rsidRDefault="00926CC5" w:rsidP="00926CC5">
      <w:pPr>
        <w:pStyle w:val="ad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>ISBN 978-9975-3298-4-2</w:t>
      </w:r>
    </w:p>
    <w:p w:rsidR="00526E24" w:rsidRPr="00884676" w:rsidRDefault="00526E24" w:rsidP="00526E24">
      <w:pPr>
        <w:pStyle w:val="Default"/>
        <w:numPr>
          <w:ilvl w:val="0"/>
          <w:numId w:val="7"/>
        </w:numPr>
        <w:ind w:left="567" w:hanging="567"/>
        <w:jc w:val="both"/>
        <w:rPr>
          <w:rFonts w:ascii="Arial Narrow" w:hAnsi="Arial Narrow"/>
        </w:rPr>
      </w:pPr>
      <w:r w:rsidRPr="00884676">
        <w:rPr>
          <w:rFonts w:ascii="Arial Narrow" w:hAnsi="Arial Narrow"/>
          <w:bCs/>
          <w:i/>
        </w:rPr>
        <w:t xml:space="preserve">Perspective ale integrării și adaptării imigranților în RM. </w:t>
      </w:r>
      <w:r w:rsidRPr="00884676">
        <w:rPr>
          <w:rFonts w:ascii="Arial Narrow" w:hAnsi="Arial Narrow"/>
          <w:bCs/>
          <w:i/>
          <w:iCs/>
        </w:rPr>
        <w:t xml:space="preserve">Buletinul Ştiinţific al Universităţii de Stat „B.P.Hasdeu” din Cahul: Științe sociale Ediție semestrială, 1 (9) 2019 </w:t>
      </w:r>
      <w:r w:rsidRPr="00884676">
        <w:rPr>
          <w:rFonts w:ascii="Arial Narrow" w:hAnsi="Arial Narrow"/>
          <w:bCs/>
        </w:rPr>
        <w:t xml:space="preserve">ISSN 2345-1858 </w:t>
      </w:r>
    </w:p>
    <w:p w:rsidR="00526E24" w:rsidRDefault="00526E24" w:rsidP="00526E24">
      <w:pPr>
        <w:pStyle w:val="a8"/>
        <w:spacing w:before="0" w:beforeAutospacing="0" w:after="0" w:afterAutospacing="0" w:line="276" w:lineRule="auto"/>
        <w:ind w:left="1134" w:hanging="567"/>
        <w:jc w:val="both"/>
        <w:rPr>
          <w:rFonts w:ascii="Arial Narrow" w:hAnsi="Arial Narrow"/>
          <w:lang w:val="ro-RO"/>
        </w:rPr>
      </w:pPr>
      <w:r w:rsidRPr="00884676">
        <w:rPr>
          <w:rFonts w:ascii="Arial Narrow" w:hAnsi="Arial Narrow"/>
          <w:bCs/>
          <w:lang w:val="ro-RO"/>
        </w:rPr>
        <w:t>http://jss.usch.md/ E</w:t>
      </w:r>
      <w:r w:rsidRPr="00884676">
        <w:rPr>
          <w:rFonts w:ascii="Arial Narrow" w:hAnsi="Arial Narrow"/>
          <w:lang w:val="ro-RO"/>
        </w:rPr>
        <w:t>-</w:t>
      </w:r>
      <w:r w:rsidRPr="00884676">
        <w:rPr>
          <w:rFonts w:ascii="Arial Narrow" w:hAnsi="Arial Narrow"/>
          <w:bCs/>
          <w:lang w:val="ro-RO"/>
        </w:rPr>
        <w:t xml:space="preserve">ISSN 2345-1890 ISSN 2345-1858  </w:t>
      </w:r>
      <w:r w:rsidRPr="00884676">
        <w:rPr>
          <w:rFonts w:ascii="Arial Narrow" w:hAnsi="Arial Narrow"/>
          <w:lang w:val="ro-RO"/>
        </w:rPr>
        <w:t xml:space="preserve">Revista este indexată în baza de date </w:t>
      </w:r>
      <w:r w:rsidRPr="00884676">
        <w:rPr>
          <w:rFonts w:ascii="Arial Narrow" w:hAnsi="Arial Narrow"/>
          <w:bCs/>
          <w:lang w:val="ro-RO"/>
        </w:rPr>
        <w:t xml:space="preserve">IBN </w:t>
      </w:r>
      <w:r w:rsidRPr="00884676">
        <w:rPr>
          <w:rFonts w:ascii="Arial Narrow" w:hAnsi="Arial Narrow"/>
          <w:lang w:val="ro-RO"/>
        </w:rPr>
        <w:t>(</w:t>
      </w:r>
      <w:hyperlink r:id="rId16" w:history="1">
        <w:r w:rsidR="00EA2391" w:rsidRPr="00531CC2">
          <w:rPr>
            <w:rStyle w:val="ab"/>
            <w:rFonts w:ascii="Arial Narrow" w:hAnsi="Arial Narrow"/>
            <w:lang w:val="ro-RO"/>
          </w:rPr>
          <w:t>https://ibn.idsi.md/ro/vizualizare_revista/117</w:t>
        </w:r>
      </w:hyperlink>
      <w:r w:rsidRPr="00884676">
        <w:rPr>
          <w:rFonts w:ascii="Arial Narrow" w:hAnsi="Arial Narrow"/>
          <w:lang w:val="ro-RO"/>
        </w:rPr>
        <w:t>)</w:t>
      </w:r>
    </w:p>
    <w:p w:rsidR="00EA2391" w:rsidRPr="00EA2391" w:rsidRDefault="00EA2391" w:rsidP="00EA2391">
      <w:pPr>
        <w:pStyle w:val="ad"/>
        <w:numPr>
          <w:ilvl w:val="0"/>
          <w:numId w:val="7"/>
        </w:numPr>
        <w:ind w:right="-30"/>
        <w:jc w:val="both"/>
        <w:rPr>
          <w:rFonts w:ascii="Arial Narrow" w:hAnsi="Arial Narrow"/>
        </w:rPr>
      </w:pPr>
      <w:bookmarkStart w:id="0" w:name="_GoBack"/>
      <w:bookmarkEnd w:id="0"/>
      <w:r w:rsidRPr="00EA2391">
        <w:rPr>
          <w:rStyle w:val="src-art-title"/>
          <w:rFonts w:ascii="Arial Narrow" w:hAnsi="Arial Narrow"/>
        </w:rPr>
        <w:t xml:space="preserve">Elementele cadrului conceptual al coeziunii sociale. </w:t>
      </w:r>
      <w:r w:rsidRPr="00EA2391">
        <w:rPr>
          <w:rFonts w:ascii="Arial Narrow" w:hAnsi="Arial Narrow"/>
        </w:rPr>
        <w:t xml:space="preserve">In: </w:t>
      </w:r>
      <w:r w:rsidRPr="00EA2391">
        <w:rPr>
          <w:rFonts w:ascii="Arial Narrow" w:hAnsi="Arial Narrow"/>
          <w:i/>
          <w:iCs/>
        </w:rPr>
        <w:t>Formarea și consolidarea coeziunii sociale în Republica Moldova în contextul apropierii de Uniunea Europeană.Studiu sociologic</w:t>
      </w:r>
      <w:r w:rsidRPr="00EA2391">
        <w:rPr>
          <w:rFonts w:ascii="Arial Narrow" w:hAnsi="Arial Narrow"/>
        </w:rPr>
        <w:t xml:space="preserve">. Vol.1, 30 iunie 2020, Chișinău/Odessa. Chișinău: Institutul de Cercetări Juridice, Politice și Sociologice, 2021, pp. 159-170. </w:t>
      </w:r>
    </w:p>
    <w:p w:rsidR="00EA2391" w:rsidRPr="00EA2391" w:rsidRDefault="00EA2391" w:rsidP="00EA2391">
      <w:pPr>
        <w:pStyle w:val="a8"/>
        <w:spacing w:before="0" w:beforeAutospacing="0" w:after="0" w:afterAutospacing="0" w:line="276" w:lineRule="auto"/>
        <w:ind w:left="1068" w:right="-30"/>
        <w:jc w:val="both"/>
        <w:rPr>
          <w:rFonts w:ascii="Arial Narrow" w:eastAsia="TimesNewRomanPS-BoldMT" w:hAnsi="Arial Narrow"/>
          <w:lang w:val="ro-RO"/>
        </w:rPr>
      </w:pPr>
      <w:r w:rsidRPr="00EA2391">
        <w:rPr>
          <w:rFonts w:ascii="Arial Narrow" w:hAnsi="Arial Narrow"/>
          <w:lang w:val="ro-RO"/>
        </w:rPr>
        <w:t>ISBN 978-9975-157-26-1..</w:t>
      </w:r>
    </w:p>
    <w:p w:rsidR="00F11E51" w:rsidRPr="00884676" w:rsidRDefault="00F11E51" w:rsidP="00F11E51">
      <w:pPr>
        <w:ind w:left="540" w:right="-284"/>
        <w:jc w:val="both"/>
        <w:rPr>
          <w:rFonts w:ascii="Arial Narrow" w:hAnsi="Arial Narrow"/>
          <w:sz w:val="22"/>
          <w:szCs w:val="22"/>
        </w:rPr>
      </w:pPr>
    </w:p>
    <w:p w:rsidR="00153C4F" w:rsidRPr="00884676" w:rsidRDefault="00153C4F" w:rsidP="00153C4F">
      <w:pPr>
        <w:pStyle w:val="a8"/>
        <w:tabs>
          <w:tab w:val="left" w:pos="3454"/>
        </w:tabs>
        <w:spacing w:before="0" w:beforeAutospacing="0" w:after="0" w:afterAutospacing="0"/>
        <w:ind w:left="360"/>
        <w:jc w:val="center"/>
        <w:rPr>
          <w:rFonts w:ascii="Arial Narrow" w:hAnsi="Arial Narrow" w:cs="Arial"/>
          <w:b/>
          <w:sz w:val="22"/>
          <w:szCs w:val="22"/>
          <w:lang w:val="ro-RO"/>
        </w:rPr>
      </w:pPr>
      <w:r w:rsidRPr="00884676">
        <w:rPr>
          <w:rFonts w:ascii="Arial Narrow" w:hAnsi="Arial Narrow" w:cs="Arial"/>
          <w:b/>
          <w:sz w:val="22"/>
          <w:szCs w:val="22"/>
          <w:lang w:val="ro-RO"/>
        </w:rPr>
        <w:t>ARTICOLE ÎN CULEGERI INTERNAŢIONALE</w:t>
      </w:r>
    </w:p>
    <w:p w:rsidR="00153C4F" w:rsidRPr="00884676" w:rsidRDefault="00153C4F" w:rsidP="00153C4F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>Particularităţile reformei administraţiei publice locale în unele ţări din europa, Caietul Ştiinţific, nr. 1 al IŞARM, 2006.</w:t>
      </w:r>
    </w:p>
    <w:p w:rsidR="00F42F9A" w:rsidRPr="00884676" w:rsidRDefault="00153C4F" w:rsidP="00F42F9A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>„Factorii specifici în determinarea migraţiei la nivelul comunităţilor locale”. Conferinţa ştiinţifică internaţională „Procesele socio-demografice în societatea contemporană: de la meditaţii la acţiuni”. – Chişinău, 15-16 octombrie, 2009.</w:t>
      </w:r>
    </w:p>
    <w:p w:rsidR="00153C4F" w:rsidRPr="00884676" w:rsidRDefault="000D7234" w:rsidP="00F42F9A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 xml:space="preserve">Rolul contributiv al migraţiei la constituirea clasei mijlocii. </w:t>
      </w:r>
      <w:r w:rsidR="00F42F9A" w:rsidRPr="00884676">
        <w:rPr>
          <w:rFonts w:ascii="Arial Narrow" w:eastAsiaTheme="minorHAnsi" w:hAnsi="Arial Narrow" w:cs="MinionPro-Bold"/>
          <w:b/>
          <w:bCs/>
          <w:sz w:val="22"/>
          <w:szCs w:val="22"/>
          <w:lang w:eastAsia="en-US"/>
        </w:rPr>
        <w:t xml:space="preserve">Inegalităţi sociale în Republica Moldova. Constituirea clasei de mijloc </w:t>
      </w:r>
      <w:r w:rsidR="00F42F9A" w:rsidRPr="00884676">
        <w:rPr>
          <w:rFonts w:ascii="Arial Narrow" w:eastAsiaTheme="minorHAnsi" w:hAnsi="Arial Narrow" w:cs="MinionPro-Regular"/>
          <w:sz w:val="22"/>
          <w:szCs w:val="22"/>
          <w:lang w:eastAsia="en-US"/>
        </w:rPr>
        <w:t xml:space="preserve">/ col. red.: Victor Mocanu (coord.) [et al.]; Inst. de Cercetări Juridice și Politice al Acad. de Știinţe a </w:t>
      </w:r>
      <w:r w:rsidR="00F42F9A" w:rsidRPr="00884676">
        <w:rPr>
          <w:rFonts w:ascii="Arial Narrow" w:eastAsiaTheme="minorHAnsi" w:hAnsi="Arial Narrow" w:cs="MinionPro-Regular"/>
          <w:sz w:val="22"/>
          <w:szCs w:val="22"/>
          <w:lang w:eastAsia="en-US"/>
        </w:rPr>
        <w:lastRenderedPageBreak/>
        <w:t>Moldovei, Univ. de Stat din Moldova, Fac. de Jurnalism și Știinţe ale Comunicări. – Chișinău : Institutul de Cercetări Juridice și Politice al AȘM, 2017 (ÎS F.E.-P. „Tipografi a Centrală”). – 440 p</w:t>
      </w:r>
    </w:p>
    <w:p w:rsidR="00F42F9A" w:rsidRPr="00884676" w:rsidRDefault="00F42F9A" w:rsidP="00153C4F">
      <w:pPr>
        <w:pStyle w:val="a8"/>
        <w:tabs>
          <w:tab w:val="left" w:pos="3454"/>
        </w:tabs>
        <w:spacing w:before="0" w:beforeAutospacing="0" w:after="0" w:afterAutospacing="0"/>
        <w:ind w:left="360"/>
        <w:jc w:val="center"/>
        <w:rPr>
          <w:rFonts w:ascii="Arial Narrow" w:hAnsi="Arial Narrow" w:cs="Arial"/>
          <w:b/>
          <w:sz w:val="22"/>
          <w:szCs w:val="22"/>
          <w:lang w:val="ro-RO"/>
        </w:rPr>
      </w:pPr>
    </w:p>
    <w:p w:rsidR="00526E24" w:rsidRPr="00884676" w:rsidRDefault="00526E24" w:rsidP="00153C4F">
      <w:pPr>
        <w:pStyle w:val="a8"/>
        <w:tabs>
          <w:tab w:val="left" w:pos="3454"/>
        </w:tabs>
        <w:spacing w:before="0" w:beforeAutospacing="0" w:after="0" w:afterAutospacing="0"/>
        <w:ind w:left="360"/>
        <w:jc w:val="center"/>
        <w:rPr>
          <w:rFonts w:ascii="Arial Narrow" w:hAnsi="Arial Narrow" w:cs="Arial"/>
          <w:b/>
          <w:sz w:val="22"/>
          <w:szCs w:val="22"/>
          <w:lang w:val="ro-RO"/>
        </w:rPr>
      </w:pPr>
    </w:p>
    <w:p w:rsidR="00526E24" w:rsidRPr="00884676" w:rsidRDefault="00526E24" w:rsidP="00153C4F">
      <w:pPr>
        <w:pStyle w:val="a8"/>
        <w:tabs>
          <w:tab w:val="left" w:pos="3454"/>
        </w:tabs>
        <w:spacing w:before="0" w:beforeAutospacing="0" w:after="0" w:afterAutospacing="0"/>
        <w:ind w:left="360"/>
        <w:jc w:val="center"/>
        <w:rPr>
          <w:rFonts w:ascii="Arial Narrow" w:hAnsi="Arial Narrow" w:cs="Arial"/>
          <w:b/>
          <w:sz w:val="22"/>
          <w:szCs w:val="22"/>
          <w:lang w:val="ro-RO"/>
        </w:rPr>
      </w:pPr>
    </w:p>
    <w:p w:rsidR="00153C4F" w:rsidRPr="00884676" w:rsidRDefault="00153C4F" w:rsidP="00153C4F">
      <w:pPr>
        <w:pStyle w:val="a8"/>
        <w:tabs>
          <w:tab w:val="left" w:pos="3454"/>
        </w:tabs>
        <w:spacing w:before="0" w:beforeAutospacing="0" w:after="0" w:afterAutospacing="0"/>
        <w:ind w:left="360"/>
        <w:jc w:val="center"/>
        <w:rPr>
          <w:rFonts w:ascii="Arial Narrow" w:hAnsi="Arial Narrow" w:cs="Arial"/>
          <w:b/>
          <w:sz w:val="22"/>
          <w:szCs w:val="22"/>
          <w:lang w:val="ro-RO"/>
        </w:rPr>
      </w:pPr>
      <w:r w:rsidRPr="00884676">
        <w:rPr>
          <w:rFonts w:ascii="Arial Narrow" w:hAnsi="Arial Narrow" w:cs="Arial"/>
          <w:b/>
          <w:sz w:val="22"/>
          <w:szCs w:val="22"/>
          <w:lang w:val="ro-RO"/>
        </w:rPr>
        <w:t>TEZE ALE COMUNICĂRILOR  ŞTIINŢIICE</w:t>
      </w:r>
    </w:p>
    <w:p w:rsidR="00153C4F" w:rsidRPr="00884676" w:rsidRDefault="00153C4F" w:rsidP="00153C4F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>Administraţia publică şi regimurile politice, Conferinţa Internaţională a Tinerilor Cercetători din Moldova, - Chişinău; 2007.</w:t>
      </w:r>
    </w:p>
    <w:p w:rsidR="00153C4F" w:rsidRPr="00884676" w:rsidRDefault="00153C4F" w:rsidP="00153C4F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>Fenomenul migraţiei – un răspuns al transformărilor social-politice din Republica Moldova, Conferinţa internaţională a tinerilor cercetărori, ediţia a  IV-a 6-7 Noiembrie, 2008</w:t>
      </w:r>
    </w:p>
    <w:p w:rsidR="00153C4F" w:rsidRPr="00884676" w:rsidRDefault="00153C4F" w:rsidP="00153C4F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bCs/>
          <w:sz w:val="22"/>
          <w:szCs w:val="22"/>
        </w:rPr>
        <w:t xml:space="preserve">Migraţia – element al dezvoltării comunităţilor locale - </w:t>
      </w:r>
      <w:r w:rsidRPr="00884676">
        <w:rPr>
          <w:rFonts w:ascii="Arial Narrow" w:hAnsi="Arial Narrow"/>
          <w:sz w:val="22"/>
          <w:szCs w:val="22"/>
        </w:rPr>
        <w:t>Conferinţa internaţională a tinerilor cercetărori, ediţia a  VII-a; 2010;</w:t>
      </w:r>
    </w:p>
    <w:p w:rsidR="00153C4F" w:rsidRPr="00884676" w:rsidRDefault="00153C4F" w:rsidP="00153C4F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sz w:val="22"/>
          <w:szCs w:val="22"/>
        </w:rPr>
        <w:t>Aspecte social - economice ale proceselor migraţionale în Republica Moldova, Conferinţa ştiinţifică internaţională „Explorarea, educaţia şi progresul în mileniu III”, ediţia a IV-a, Galaţi, 2012.</w:t>
      </w:r>
    </w:p>
    <w:p w:rsidR="00F11E51" w:rsidRPr="00884676" w:rsidRDefault="00F11E51" w:rsidP="00153C4F">
      <w:pPr>
        <w:numPr>
          <w:ilvl w:val="0"/>
          <w:numId w:val="5"/>
        </w:numPr>
        <w:tabs>
          <w:tab w:val="num" w:pos="720"/>
        </w:tabs>
        <w:ind w:left="540" w:right="-284" w:hanging="540"/>
        <w:jc w:val="both"/>
        <w:rPr>
          <w:rFonts w:ascii="Arial Narrow" w:hAnsi="Arial Narrow"/>
          <w:sz w:val="22"/>
          <w:szCs w:val="22"/>
        </w:rPr>
      </w:pPr>
      <w:r w:rsidRPr="00884676">
        <w:rPr>
          <w:rFonts w:ascii="Arial Narrow" w:hAnsi="Arial Narrow"/>
          <w:i/>
          <w:sz w:val="22"/>
          <w:szCs w:val="22"/>
        </w:rPr>
        <w:t>Stagiile de practică la specialitatea administraţie publică</w:t>
      </w:r>
      <w:r w:rsidRPr="00884676">
        <w:rPr>
          <w:rFonts w:ascii="Arial Narrow" w:hAnsi="Arial Narrow"/>
          <w:sz w:val="22"/>
          <w:szCs w:val="22"/>
        </w:rPr>
        <w:t xml:space="preserve"> din perspectiva studenților publicat în Materialele Conferinței Științifice </w:t>
      </w:r>
      <w:r w:rsidRPr="00884676">
        <w:rPr>
          <w:rFonts w:ascii="Arial Narrow" w:hAnsi="Arial Narrow"/>
          <w:b/>
          <w:bCs/>
          <w:sz w:val="22"/>
          <w:szCs w:val="22"/>
        </w:rPr>
        <w:t>”</w:t>
      </w:r>
      <w:hyperlink r:id="rId17" w:history="1">
        <w:r w:rsidRPr="00884676">
          <w:rPr>
            <w:rStyle w:val="ab"/>
            <w:rFonts w:ascii="Arial Narrow" w:hAnsi="Arial Narrow"/>
            <w:bCs/>
            <w:sz w:val="22"/>
            <w:szCs w:val="22"/>
          </w:rPr>
          <w:t>Perspectivele şi Problemele Integrării în Spaţiul European al Cercetării şi Educaţiei</w:t>
        </w:r>
      </w:hyperlink>
      <w:r w:rsidRPr="00884676">
        <w:rPr>
          <w:rFonts w:ascii="Arial Narrow" w:hAnsi="Arial Narrow"/>
          <w:bCs/>
          <w:sz w:val="22"/>
          <w:szCs w:val="22"/>
        </w:rPr>
        <w:t>”, C</w:t>
      </w:r>
      <w:r w:rsidRPr="00884676">
        <w:rPr>
          <w:rFonts w:ascii="Arial Narrow" w:hAnsi="Arial Narrow"/>
          <w:sz w:val="22"/>
          <w:szCs w:val="22"/>
        </w:rPr>
        <w:t>ahul, Moldova, 7 iunie 2018, manifestare științifică internațională Disponibil în IBN: 23 October, 2018</w:t>
      </w:r>
    </w:p>
    <w:p w:rsidR="00153C4F" w:rsidRPr="00884676" w:rsidRDefault="00153C4F" w:rsidP="00153C4F">
      <w:pPr>
        <w:pStyle w:val="a8"/>
        <w:tabs>
          <w:tab w:val="left" w:pos="3454"/>
        </w:tabs>
        <w:spacing w:before="0" w:beforeAutospacing="0" w:after="0" w:afterAutospacing="0"/>
        <w:ind w:left="360"/>
        <w:jc w:val="center"/>
        <w:rPr>
          <w:rFonts w:ascii="Arial Narrow" w:hAnsi="Arial Narrow" w:cs="Arial"/>
          <w:b/>
          <w:sz w:val="22"/>
          <w:szCs w:val="22"/>
          <w:lang w:val="ro-RO"/>
        </w:rPr>
      </w:pPr>
    </w:p>
    <w:p w:rsidR="007C69C1" w:rsidRPr="00884676" w:rsidRDefault="007C69C1" w:rsidP="00153C4F">
      <w:pPr>
        <w:pStyle w:val="a8"/>
        <w:tabs>
          <w:tab w:val="left" w:pos="3454"/>
        </w:tabs>
        <w:spacing w:before="0" w:beforeAutospacing="0" w:after="0" w:afterAutospacing="0"/>
        <w:ind w:left="360"/>
        <w:jc w:val="center"/>
        <w:rPr>
          <w:rFonts w:ascii="Arial Narrow" w:hAnsi="Arial Narrow" w:cs="Arial"/>
          <w:b/>
          <w:sz w:val="22"/>
          <w:szCs w:val="22"/>
          <w:lang w:val="ro-RO"/>
        </w:rPr>
      </w:pPr>
    </w:p>
    <w:p w:rsidR="00153C4F" w:rsidRPr="00884676" w:rsidRDefault="00153C4F" w:rsidP="00153C4F">
      <w:pPr>
        <w:pStyle w:val="a8"/>
        <w:tabs>
          <w:tab w:val="left" w:pos="3454"/>
        </w:tabs>
        <w:spacing w:before="0" w:beforeAutospacing="0" w:after="0" w:afterAutospacing="0"/>
        <w:ind w:left="360"/>
        <w:jc w:val="center"/>
        <w:rPr>
          <w:rFonts w:ascii="Arial Narrow" w:hAnsi="Arial Narrow" w:cs="Arial"/>
          <w:b/>
          <w:sz w:val="22"/>
          <w:szCs w:val="22"/>
          <w:lang w:val="ro-RO"/>
        </w:rPr>
      </w:pPr>
      <w:r w:rsidRPr="00884676">
        <w:rPr>
          <w:rFonts w:ascii="Arial Narrow" w:hAnsi="Arial Narrow" w:cs="Arial"/>
          <w:b/>
          <w:sz w:val="22"/>
          <w:szCs w:val="22"/>
          <w:lang w:val="ro-RO"/>
        </w:rPr>
        <w:t>LUCRĂRI METODICO-DIDACTICE:</w:t>
      </w:r>
    </w:p>
    <w:p w:rsidR="00153C4F" w:rsidRPr="00884676" w:rsidRDefault="00153C4F" w:rsidP="00153C4F">
      <w:pPr>
        <w:pStyle w:val="a8"/>
        <w:numPr>
          <w:ilvl w:val="0"/>
          <w:numId w:val="5"/>
        </w:numPr>
        <w:tabs>
          <w:tab w:val="clear" w:pos="1365"/>
          <w:tab w:val="num" w:pos="720"/>
          <w:tab w:val="left" w:pos="3454"/>
        </w:tabs>
        <w:spacing w:before="0" w:beforeAutospacing="0" w:after="0" w:afterAutospacing="0"/>
        <w:ind w:left="720" w:hanging="360"/>
        <w:jc w:val="both"/>
        <w:rPr>
          <w:sz w:val="22"/>
          <w:szCs w:val="22"/>
          <w:lang w:val="ro-RO"/>
        </w:rPr>
      </w:pPr>
      <w:r w:rsidRPr="00884676">
        <w:rPr>
          <w:rFonts w:ascii="Arial Narrow" w:hAnsi="Arial Narrow" w:cs="Arial"/>
          <w:sz w:val="22"/>
          <w:szCs w:val="22"/>
          <w:lang w:val="ro-RO"/>
        </w:rPr>
        <w:t xml:space="preserve">Cornea S., Filipov I. </w:t>
      </w:r>
      <w:r w:rsidRPr="00884676">
        <w:rPr>
          <w:rFonts w:ascii="Arial Narrow" w:hAnsi="Arial Narrow"/>
          <w:sz w:val="22"/>
          <w:szCs w:val="22"/>
          <w:lang w:val="ro-RO"/>
        </w:rPr>
        <w:t xml:space="preserve">Note de curs Politica de personal în Administraţia Publică Cahul. – CH:  USC, 2009 </w:t>
      </w:r>
      <w:r w:rsidRPr="00884676">
        <w:rPr>
          <w:sz w:val="22"/>
          <w:szCs w:val="22"/>
          <w:lang w:val="ro-RO"/>
        </w:rPr>
        <w:t xml:space="preserve">269 p. </w:t>
      </w:r>
    </w:p>
    <w:p w:rsidR="003B492F" w:rsidRPr="00884676" w:rsidRDefault="003B492F" w:rsidP="00153C4F">
      <w:pPr>
        <w:pStyle w:val="a8"/>
        <w:numPr>
          <w:ilvl w:val="0"/>
          <w:numId w:val="5"/>
        </w:numPr>
        <w:tabs>
          <w:tab w:val="clear" w:pos="1365"/>
          <w:tab w:val="num" w:pos="720"/>
          <w:tab w:val="left" w:pos="3454"/>
        </w:tabs>
        <w:spacing w:before="0" w:beforeAutospacing="0" w:after="0" w:afterAutospacing="0"/>
        <w:ind w:left="720" w:hanging="360"/>
        <w:jc w:val="both"/>
        <w:rPr>
          <w:rFonts w:ascii="Arial Narrow" w:hAnsi="Arial Narrow"/>
          <w:sz w:val="22"/>
          <w:szCs w:val="22"/>
          <w:lang w:val="ro-RO"/>
        </w:rPr>
      </w:pPr>
      <w:r w:rsidRPr="00884676">
        <w:rPr>
          <w:rFonts w:ascii="Arial Narrow" w:hAnsi="Arial Narrow"/>
          <w:sz w:val="22"/>
          <w:szCs w:val="22"/>
          <w:lang w:val="ro-RO"/>
        </w:rPr>
        <w:t>Valentina Cornea, Ina Filipov, Alexandra Popa. Ghidul stagiilor de practică la specialitatea Administrație Publică. – CH: US Cahul, 2018, 70 pagini.</w:t>
      </w:r>
    </w:p>
    <w:p w:rsidR="00153C4F" w:rsidRPr="00884676" w:rsidRDefault="00153C4F" w:rsidP="00153C4F">
      <w:pPr>
        <w:pStyle w:val="a8"/>
        <w:tabs>
          <w:tab w:val="left" w:pos="3454"/>
        </w:tabs>
        <w:spacing w:before="0" w:beforeAutospacing="0" w:after="0" w:afterAutospacing="0"/>
        <w:jc w:val="both"/>
        <w:rPr>
          <w:rFonts w:ascii="Arial Narrow" w:hAnsi="Arial Narrow"/>
          <w:sz w:val="22"/>
          <w:szCs w:val="22"/>
          <w:lang w:val="ro-RO"/>
        </w:rPr>
      </w:pPr>
    </w:p>
    <w:p w:rsidR="003C1C13" w:rsidRPr="00884676" w:rsidRDefault="003C1C13"/>
    <w:sectPr w:rsidR="003C1C13" w:rsidRPr="00884676" w:rsidSect="003600EC">
      <w:footnotePr>
        <w:pos w:val="beneathText"/>
      </w:footnotePr>
      <w:pgSz w:w="11906" w:h="16838"/>
      <w:pgMar w:top="1077" w:right="851" w:bottom="1134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CB" w:rsidRDefault="005311CB" w:rsidP="003600EC">
      <w:r>
        <w:separator/>
      </w:r>
    </w:p>
  </w:endnote>
  <w:endnote w:type="continuationSeparator" w:id="0">
    <w:p w:rsidR="005311CB" w:rsidRDefault="005311CB" w:rsidP="003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25" w:rsidRDefault="003600EC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42F9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65325" w:rsidRDefault="005311C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25" w:rsidRDefault="003600EC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42F9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2391">
      <w:rPr>
        <w:rStyle w:val="a3"/>
        <w:noProof/>
      </w:rPr>
      <w:t>5</w:t>
    </w:r>
    <w:r>
      <w:rPr>
        <w:rStyle w:val="a3"/>
      </w:rPr>
      <w:fldChar w:fldCharType="end"/>
    </w:r>
  </w:p>
  <w:p w:rsidR="00065325" w:rsidRDefault="005311CB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CB" w:rsidRDefault="005311CB" w:rsidP="003600EC">
      <w:r>
        <w:separator/>
      </w:r>
    </w:p>
  </w:footnote>
  <w:footnote w:type="continuationSeparator" w:id="0">
    <w:p w:rsidR="005311CB" w:rsidRDefault="005311CB" w:rsidP="0036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BC4"/>
    <w:multiLevelType w:val="hybridMultilevel"/>
    <w:tmpl w:val="88D6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C5F8B"/>
    <w:multiLevelType w:val="hybridMultilevel"/>
    <w:tmpl w:val="F926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52134"/>
    <w:multiLevelType w:val="hybridMultilevel"/>
    <w:tmpl w:val="1BAE21FC"/>
    <w:lvl w:ilvl="0" w:tplc="421A501E">
      <w:start w:val="1993"/>
      <w:numFmt w:val="bullet"/>
      <w:lvlText w:val="-"/>
      <w:lvlJc w:val="left"/>
      <w:pPr>
        <w:tabs>
          <w:tab w:val="num" w:pos="1365"/>
        </w:tabs>
        <w:ind w:left="136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F40D37"/>
    <w:multiLevelType w:val="hybridMultilevel"/>
    <w:tmpl w:val="E64EE1AE"/>
    <w:lvl w:ilvl="0" w:tplc="2EE2E69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11FC6"/>
    <w:multiLevelType w:val="hybridMultilevel"/>
    <w:tmpl w:val="45122966"/>
    <w:lvl w:ilvl="0" w:tplc="A91C0A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CA3A34"/>
    <w:multiLevelType w:val="hybridMultilevel"/>
    <w:tmpl w:val="4D1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B1D0F"/>
    <w:multiLevelType w:val="hybridMultilevel"/>
    <w:tmpl w:val="FCC6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A6996"/>
    <w:multiLevelType w:val="hybridMultilevel"/>
    <w:tmpl w:val="5CEAE962"/>
    <w:lvl w:ilvl="0" w:tplc="421A501E">
      <w:start w:val="199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4F"/>
    <w:rsid w:val="00052C46"/>
    <w:rsid w:val="000918FB"/>
    <w:rsid w:val="000A6B52"/>
    <w:rsid w:val="000D7234"/>
    <w:rsid w:val="00153C4F"/>
    <w:rsid w:val="003600EC"/>
    <w:rsid w:val="003B492F"/>
    <w:rsid w:val="003C1C13"/>
    <w:rsid w:val="00441E90"/>
    <w:rsid w:val="00526E24"/>
    <w:rsid w:val="005311CB"/>
    <w:rsid w:val="00610E5F"/>
    <w:rsid w:val="00726AD3"/>
    <w:rsid w:val="00753059"/>
    <w:rsid w:val="007C69C1"/>
    <w:rsid w:val="008616FF"/>
    <w:rsid w:val="00884676"/>
    <w:rsid w:val="00926CC5"/>
    <w:rsid w:val="009332AE"/>
    <w:rsid w:val="00DC320E"/>
    <w:rsid w:val="00EA2391"/>
    <w:rsid w:val="00F11E51"/>
    <w:rsid w:val="00F4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28E63-834A-4827-BF2A-386E75A1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3C4F"/>
  </w:style>
  <w:style w:type="paragraph" w:styleId="a4">
    <w:name w:val="Body Text"/>
    <w:basedOn w:val="a"/>
    <w:link w:val="a5"/>
    <w:rsid w:val="00153C4F"/>
    <w:pPr>
      <w:suppressAutoHyphens/>
      <w:spacing w:after="120"/>
    </w:pPr>
    <w:rPr>
      <w:rFonts w:ascii="Arial Narrow" w:hAnsi="Arial Narrow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53C4F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153C4F"/>
    <w:pPr>
      <w:suppressLineNumbers/>
      <w:tabs>
        <w:tab w:val="center" w:pos="4320"/>
        <w:tab w:val="right" w:pos="8640"/>
      </w:tabs>
      <w:suppressAutoHyphens/>
    </w:pPr>
    <w:rPr>
      <w:rFonts w:ascii="Arial Narrow" w:hAnsi="Arial Narrow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153C4F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1">
    <w:name w:val="CV Heading 1"/>
    <w:basedOn w:val="a"/>
    <w:next w:val="a"/>
    <w:rsid w:val="00153C4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-FirstLine">
    <w:name w:val="CV Heading 2 - First Line"/>
    <w:basedOn w:val="a"/>
    <w:next w:val="a"/>
    <w:rsid w:val="00153C4F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eastAsia="ar-SA"/>
    </w:rPr>
  </w:style>
  <w:style w:type="paragraph" w:customStyle="1" w:styleId="CVHeading3">
    <w:name w:val="CV Heading 3"/>
    <w:basedOn w:val="a"/>
    <w:next w:val="a"/>
    <w:rsid w:val="00153C4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53C4F"/>
    <w:pPr>
      <w:spacing w:before="74"/>
    </w:pPr>
  </w:style>
  <w:style w:type="paragraph" w:customStyle="1" w:styleId="CVHeadingLanguage">
    <w:name w:val="CV Heading Language"/>
    <w:basedOn w:val="a"/>
    <w:next w:val="LevelAssessment-Code"/>
    <w:rsid w:val="00153C4F"/>
    <w:pPr>
      <w:suppressAutoHyphens/>
      <w:ind w:left="113" w:right="113"/>
      <w:jc w:val="right"/>
    </w:pPr>
    <w:rPr>
      <w:rFonts w:ascii="Arial Narrow" w:hAnsi="Arial Narrow"/>
      <w:b/>
      <w:sz w:val="22"/>
      <w:szCs w:val="20"/>
      <w:lang w:eastAsia="ar-SA"/>
    </w:rPr>
  </w:style>
  <w:style w:type="paragraph" w:customStyle="1" w:styleId="LevelAssessment-Code">
    <w:name w:val="Level Assessment - Code"/>
    <w:basedOn w:val="a"/>
    <w:next w:val="LevelAssessment-Description"/>
    <w:rsid w:val="00153C4F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53C4F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153C4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153C4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153C4F"/>
    <w:pPr>
      <w:ind w:left="113"/>
      <w:jc w:val="left"/>
    </w:pPr>
    <w:rPr>
      <w:i/>
    </w:rPr>
  </w:style>
  <w:style w:type="paragraph" w:customStyle="1" w:styleId="CVNormal">
    <w:name w:val="CV Normal"/>
    <w:basedOn w:val="a"/>
    <w:rsid w:val="00153C4F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153C4F"/>
    <w:rPr>
      <w:sz w:val="4"/>
    </w:rPr>
  </w:style>
  <w:style w:type="paragraph" w:customStyle="1" w:styleId="CVNormal-FirstLine">
    <w:name w:val="CV Normal - First Line"/>
    <w:basedOn w:val="CVNormal"/>
    <w:next w:val="CVNormal"/>
    <w:rsid w:val="00153C4F"/>
    <w:pPr>
      <w:spacing w:before="74"/>
    </w:pPr>
  </w:style>
  <w:style w:type="paragraph" w:customStyle="1" w:styleId="CVFooterRight">
    <w:name w:val="CV Footer Right"/>
    <w:basedOn w:val="a"/>
    <w:rsid w:val="00153C4F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paragraph" w:customStyle="1" w:styleId="normaltableau">
    <w:name w:val="normal_tableau"/>
    <w:basedOn w:val="a"/>
    <w:rsid w:val="00153C4F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styleId="a8">
    <w:name w:val="Normal (Web)"/>
    <w:basedOn w:val="a"/>
    <w:uiPriority w:val="99"/>
    <w:rsid w:val="00153C4F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Listparagraf">
    <w:name w:val="Listă paragraf"/>
    <w:basedOn w:val="a"/>
    <w:qFormat/>
    <w:rsid w:val="00153C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ECVHeadingContactDetails">
    <w:name w:val="_ECV_HeadingContactDetails"/>
    <w:rsid w:val="00153C4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53C4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153C4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a"/>
    <w:rsid w:val="00153C4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Comments">
    <w:name w:val="_ECV_Comments"/>
    <w:basedOn w:val="a"/>
    <w:rsid w:val="00153C4F"/>
    <w:pPr>
      <w:widowControl w:val="0"/>
      <w:suppressAutoHyphens/>
      <w:spacing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lang w:val="en-GB" w:eastAsia="zh-CN" w:bidi="hi-IN"/>
    </w:rPr>
  </w:style>
  <w:style w:type="paragraph" w:customStyle="1" w:styleId="ECVNarrowSpacing">
    <w:name w:val="_ECV_NarrowSpacing"/>
    <w:basedOn w:val="a"/>
    <w:rsid w:val="00153C4F"/>
    <w:pPr>
      <w:widowControl w:val="0"/>
      <w:suppressLineNumbers/>
      <w:suppressAutoHyphens/>
      <w:spacing w:before="62"/>
    </w:pPr>
    <w:rPr>
      <w:rFonts w:ascii="Arial" w:eastAsia="SimSun" w:hAnsi="Arial" w:cs="Mangal"/>
      <w:color w:val="402C24"/>
      <w:spacing w:val="-6"/>
      <w:kern w:val="1"/>
      <w:sz w:val="8"/>
      <w:szCs w:val="10"/>
      <w:lang w:val="en-GB" w:eastAsia="zh-CN" w:bidi="hi-IN"/>
    </w:rPr>
  </w:style>
  <w:style w:type="paragraph" w:customStyle="1" w:styleId="ECVGenderRow">
    <w:name w:val="_ECV_GenderRow"/>
    <w:basedOn w:val="a"/>
    <w:rsid w:val="00153C4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53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C4F"/>
    <w:rPr>
      <w:rFonts w:ascii="Tahoma" w:eastAsia="Times New Roman" w:hAnsi="Tahoma" w:cs="Tahoma"/>
      <w:sz w:val="16"/>
      <w:szCs w:val="16"/>
      <w:lang w:eastAsia="ro-RO"/>
    </w:rPr>
  </w:style>
  <w:style w:type="character" w:styleId="ab">
    <w:name w:val="Hyperlink"/>
    <w:basedOn w:val="a0"/>
    <w:uiPriority w:val="99"/>
    <w:rsid w:val="008616FF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8616F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F11E51"/>
    <w:pPr>
      <w:ind w:left="720"/>
      <w:contextualSpacing/>
    </w:pPr>
  </w:style>
  <w:style w:type="paragraph" w:customStyle="1" w:styleId="Default">
    <w:name w:val="Default"/>
    <w:rsid w:val="00526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a0"/>
    <w:rsid w:val="00EA2391"/>
  </w:style>
  <w:style w:type="character" w:customStyle="1" w:styleId="src-art-title">
    <w:name w:val="src-art-title"/>
    <w:basedOn w:val="a0"/>
    <w:rsid w:val="00EA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ibn.idsi.md/ro/collection_view/1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n.idsi.md/ro/vizualizare_revista/1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usch.md/seria-stiinte-sociale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Drept_311</dc:creator>
  <cp:keywords/>
  <dc:description/>
  <cp:lastModifiedBy>Admin</cp:lastModifiedBy>
  <cp:revision>15</cp:revision>
  <cp:lastPrinted>2018-07-06T11:24:00Z</cp:lastPrinted>
  <dcterms:created xsi:type="dcterms:W3CDTF">2018-07-06T09:18:00Z</dcterms:created>
  <dcterms:modified xsi:type="dcterms:W3CDTF">2021-06-14T09:18:00Z</dcterms:modified>
</cp:coreProperties>
</file>